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b/>
          <w:sz w:val="16"/>
          <w:szCs w:val="16"/>
        </w:rPr>
        <w:t>Протокол №</w:t>
      </w:r>
      <w:r w:rsidR="00CC5087">
        <w:rPr>
          <w:rFonts w:ascii="Times New Roman" w:hAnsi="Times New Roman"/>
          <w:b/>
          <w:sz w:val="16"/>
          <w:szCs w:val="16"/>
        </w:rPr>
        <w:t>22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Pr="001823D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823D3">
        <w:rPr>
          <w:rFonts w:ascii="Times New Roman" w:hAnsi="Times New Roman"/>
          <w:b/>
          <w:sz w:val="16"/>
          <w:szCs w:val="16"/>
        </w:rPr>
        <w:t xml:space="preserve">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«</w:t>
      </w:r>
      <w:r w:rsidR="00CC5087">
        <w:rPr>
          <w:rFonts w:ascii="Times New Roman" w:hAnsi="Times New Roman"/>
          <w:b/>
          <w:sz w:val="16"/>
          <w:szCs w:val="16"/>
          <w:lang w:val="kk-KZ"/>
        </w:rPr>
        <w:t>07</w:t>
      </w:r>
      <w:r w:rsidRPr="001823D3">
        <w:rPr>
          <w:rFonts w:ascii="Times New Roman" w:hAnsi="Times New Roman"/>
          <w:b/>
          <w:sz w:val="16"/>
          <w:szCs w:val="16"/>
        </w:rPr>
        <w:t>»</w:t>
      </w:r>
      <w:r w:rsidR="00490606" w:rsidRPr="001823D3">
        <w:rPr>
          <w:rFonts w:ascii="Times New Roman" w:hAnsi="Times New Roman"/>
          <w:b/>
          <w:sz w:val="16"/>
          <w:szCs w:val="16"/>
        </w:rPr>
        <w:t xml:space="preserve"> </w:t>
      </w:r>
      <w:r w:rsidR="00CC5087">
        <w:rPr>
          <w:rFonts w:ascii="Times New Roman" w:hAnsi="Times New Roman"/>
          <w:b/>
          <w:sz w:val="16"/>
          <w:szCs w:val="16"/>
        </w:rPr>
        <w:t xml:space="preserve">  марта 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823D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="0010768B" w:rsidRPr="001823D3">
        <w:rPr>
          <w:rFonts w:ascii="Times New Roman" w:hAnsi="Times New Roman"/>
          <w:b/>
          <w:sz w:val="16"/>
          <w:szCs w:val="16"/>
        </w:rPr>
        <w:t xml:space="preserve"> г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823D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823D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823D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33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70"/>
        <w:gridCol w:w="992"/>
        <w:gridCol w:w="709"/>
        <w:gridCol w:w="1134"/>
        <w:gridCol w:w="1418"/>
        <w:gridCol w:w="1145"/>
        <w:gridCol w:w="1292"/>
      </w:tblGrid>
      <w:tr w:rsidR="0062555D" w:rsidRPr="001823D3" w:rsidTr="00A67954">
        <w:trPr>
          <w:trHeight w:val="558"/>
        </w:trPr>
        <w:tc>
          <w:tcPr>
            <w:tcW w:w="562" w:type="dxa"/>
            <w:hideMark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70" w:type="dxa"/>
          </w:tcPr>
          <w:p w:rsidR="0062555D" w:rsidRPr="001823D3" w:rsidRDefault="000E598B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Техническая спецификация</w:t>
            </w:r>
          </w:p>
        </w:tc>
        <w:tc>
          <w:tcPr>
            <w:tcW w:w="992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62555D" w:rsidRPr="001823D3" w:rsidRDefault="0062555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62555D" w:rsidRPr="001823D3" w:rsidRDefault="0062555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45" w:type="dxa"/>
            <w:hideMark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62555D" w:rsidRPr="001823D3" w:rsidRDefault="0062555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Дилюент Изотонический разбавитель 20л, Драйпак (HTI Diluent 20l, Drypack) для гематологического анализатора MicroCC20 Plus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Реагент Дилюент Изотонический разбавитель для гематологического анализатора MicroCC20 Plus. Буферный водный раствор с фиксированными параметрами рН, электропроводимости и осмолярности. Бесцветная жидкость без запаха. Содержание сульфата натрия &lt; 2.0%;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хлорида  натрия &lt; 0.025%;  лимонной кислоты &lt; 0.2; солей ЭДТА &lt; 0.1%; стабилизаторов &lt; 0.04% . Канистра из первичного полиэтилена 1 шт.  Фасовка: Канистра -1*20л.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58 478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1 169 560,00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58400</w:t>
            </w:r>
          </w:p>
        </w:tc>
      </w:tr>
      <w:tr w:rsidR="008003CC" w:rsidRPr="001823D3" w:rsidTr="00A67954">
        <w:trPr>
          <w:trHeight w:val="416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 1л, для гематологического анализатора MicroCC20 Plus.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Реагент Лизирующий раствор для гематологического анализатора MicroCC20 Plus. Водный раствор с фиксированными параметрами рН. Чистая, бесцветная жидкость. Содержание четвертичной соли аммония 2,3%, цианида калия 0,025%.  Отметка на упаковке о дате изготовления, условия хранения указаны на этикетке.  Циллиндрический флакон из первичного полиэтилена 1 шт.  Фасовка:  1*1л.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67 482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1 349 640,00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67400</w:t>
            </w:r>
          </w:p>
        </w:tc>
      </w:tr>
      <w:tr w:rsidR="008003CC" w:rsidRPr="001823D3" w:rsidTr="00A67954">
        <w:trPr>
          <w:trHeight w:val="428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Ферментативный   Очиститель 1 л , для гематологического анализатора MicroCC20 Plus.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Реагент Ферментативный   Очиститель для гематологического анализатора MicroCC20 Plus. Буферный водный раствор с фиксированными параметрами рН, электропроводимости и осмолярности. Жидкость синего цвета без запаха. Содержание протеолитического фермента &lt; 1%; формиата натрия &lt; 0.8 %; хлорида натрия &lt; 0.6%, солей ЭДТА &lt; 0.2%; пропиленгликоля &lt; 3.5%; сурфактанта &lt; 0.2%.  Отметка на упаковке о дате изготовления, условия хранения указаны на этикетке.  Флакон из первичного полиэтилена 1 шт.  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1*1л. 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44 850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1 121 250,00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44700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Ферментативный  Очиститель Концентрат  50 мл для гематологического анализатора MicroCC20 Plus.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Реагент Ферментативный  Очиститель Концентрат для гематологического анализатора MicroCC20. Буферный раствор гипохлорида натрия. Жидкость бледно-желтого цвета с запахом хлорки.   Состав: гипохлорид натрия не менее 5%.  Условия хранения указаны на этикетке.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Циллиндрический флакончик из первичного полиэтилена 1 шт.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 1*50 мл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23 000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345 000,00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22900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Контрольная кровь Para 12 Extend 3*2,5ml (1L, 1N, 1H) для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гематологического анализатора MicroCC20 Plus.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Реагент Контрольная кровь Para 12 Extend для гематологического анализатора MicroCC20. Предназначена для оценки точности и достоверности результатов, полученных на гематологических анализаторах.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Ежедневное использование контрольной крови обеспечивает точность и достоверность получаемых результатов. Контрольная  кровь анализируется так же, как  и образцы исследуемой крови.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Реагент содержит стабилизированные эритроциты человека, тромбоциты, стабилизаторы.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закрытого флакона 6 месяцев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 открытого флакона 30дн.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наборе 3 флакона по 2,5мл  (1 высокий уровень, 1 низкий уровень, 1 нормальный уровень).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114 241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1 713 615,00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114200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аланинаминотрансферазы (ALT или SGPT) R1, 1x100мл + R2, 1x20мл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Тип - пробы сыворотка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Метод -  IFCC, кинетика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Химический состав реагента, раствора Состав готового раствора: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L-Аланин   500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ЛДГ    &gt;1200 Ед/л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7,5  100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15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NADH (Динатриевая соль) 0,18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Азид натрия (0,2%), стабилизаторы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 - 340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- 37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анализа, минут - 3 Стабильность готового раствора, суток -14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хранения - 2-8 гр.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- 0-500 МЕ/л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- 1,8 МЕ/л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Форма-  жидкая, готов к использованию Состав набора - биреагент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 - 1x100 мл реагент R1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1x20 мл реагент R2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25 599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1 663 935,00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25500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Альбумин Реагент со  стандартом 1*125мл+1*5  мл стандарт альбумина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Бромкрезоловый зеленый,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1. Бром крезоловый зеленый (BCG) - 0,25 мМ буфер, рН 4,0+0,1;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сурфактант, инертные ингредиенты и стабилизаторы.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 Стандарт: Бычий сывороточный альбумин Фракция V со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стабилизатором (5 г/дл).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630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5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Стабильность: реагент при комнатной температуре, стандарт при температуре 2-8 °С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альбумина в норме: 3,5 - 5,3 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0,5 - 8,0 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1х5 мл стандарт альбумина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22 080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220 800,00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22000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Набор реагентов  Фосфатаза Щелочная/  (Alkaline Phosphatase  Reagent Set) 1*100мл  Реагент1+ 1*20мл Реагент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br/>
              <w:t>BioChem FC-200, HTI,.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кинетический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 основного реагента после смешивания реагента 1 и реагента 2: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п-нитрофенил фосфат 17 мМ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Ионы магния 4 мМ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(рН 10,2±0,2)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Активатор и связывающий компонент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405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анализа: 6 минут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в норме: 35-123 МЕ/л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Линейность: 900 Ед/л.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Для взрослых – 25-90 Ед/л при 37ºС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Рабочий реагент стабилен в течение 14 дней при 2-8 ºС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 100 мл  Реагент 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 20 мл    Реагент 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20 240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202 400,00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амилазы R1, 1x125мл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CNPG3, кинетика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MES                         100 ммоль/л, pH 6.0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CNPG3                     2.25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Хлорид натрия        350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Ацетат кальция       6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Тиоцианид калия    900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Азид натрия             0.95 г/л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405 нм, Длительность анализа: 6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альфа-амилазы в норме: 25-125 МЕ/л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13-2400 Ед/л, Фасовка:1x125 мл реагент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80 040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1 200 600,00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80000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аспарагин-аминотрансферазы (AST или SGOT) R1, 1x120мл + R2, 1x30мл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Тип пробы –сыворотка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Метод -ферментативный, кинетика Химический состав реагента, раствора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готового раствора: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L-Аспартат   240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МДГ (мышцы свиньи) &gt;600 Ед/л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ЛДГ (мышцы кролика) &gt;600 Ед/л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7,5  80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12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NADH    0,18 ммоль/л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волны- 340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-37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анализа, минут – 3  Стабильность готового раствора, суток – 21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хранения - 2-8 гр.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- 0-500 Ед/л Чувствительность - 2,65 Ед/л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CV, % - 4,19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 - жидкая, готов к использованию Состав набора - биреагент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1x120 мл реагент R1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1x30 мл реагент R2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25 530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1 659 450,00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25500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Набор реагентов  Билирубин прямой (для  автоматов) (Bilirubin  Directl (auto) (Reagent  Set) 1*250мл Реагент1, 1*25мл Реагент2, 1*3мл   для  Автоматического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lastRenderedPageBreak/>
              <w:t>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Технические характеристики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Метод: Diazo,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 набора: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Реагент билирубина, буфер: Сульфаниловая кислота 32мM, соляная кислота 165мM.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Реагент билирубина, нитрит: Нитрит натрия 60мM.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3. Калибратор билирубина: N-1-нафтил этилендиаминдихлорид (5 мг/дл).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550 нм/600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до 8 часов при хранении в затемненном флаконе при комнатной температуре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в норме: 0,0-0,5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0 - 10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1х250мл реагент R1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1х25мл реагент R2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1х3мл калибратор билирубина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26 634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133 170,00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26600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билирубин общий (для автоматов) R1: 1 x 250ml, R2: 1 x 25ml, CAL: 1 x 3ml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Тип пробы - Cыворотка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Метод - DMSO (в модификации Walters и Gerarde), конечная точка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Химический состав реагента, раствора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1. Реагент общего билирубина: Сульфаниловая кислота – 32 ммоль.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Соляная кислота -165 ммоль. ДМСО – 7моль.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 Нитритный реагент билирубина: нитрит натрия – 60 ммоль.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3. Калибратор билирубина: соль N-1-Нафтилэтилендиамин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дигидрохлорид (5 мг/дл, 85,5 мкмоль/л). Длина волны-560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Рабочая температура для ручного метода определения, С- комн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Длительность анализа, минут- 5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готового раствора, суток - 8 часов при комн. Темп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Условия хранения - 2-8 гр.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Линейность - 0-342 мкмоль/л Чувствительность - 0,17 мкмоль/л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CV, % - 2,9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Форма - Жидкая, готов к использованию Состав набора - биреагент, стандарт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Фасовка –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1x250мл реагент 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1х25 мл реагент 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1x3 мл калибратор билирубина.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26 634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1 065 360,00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26600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Калий/(Potassium Reagent Set) 1*125мл реагент 1*5мл  стандарт калия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турбидиметрический,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1.Тетрафенилборат натрия 2.1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Консерванты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Концентраторы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2.Стандарт калия: 4 ммоль/л.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3 минуты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магния в норме: 3,4-5,3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2-7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1x125 мл 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1х1,5 мл стандарт калия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20 010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200 100,00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20000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Кальций R1: 1 x 125ml, R2: 1 x 125ml, STD : 1 x 5ml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основных реагентов: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Цветной реагент кальция (А): О-Крезолфталеиный комплексон –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0,14 мМ; 8-гидроксихинолин – 13 мМ.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Буфер: Диэтиламид – 363 мМ, цианид калия – 2 мМ, инертные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реагенты и стабилизаторы в обоих реагентах: А и В.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Стандарт кальция: Хлорид кальция (10 мг/дл).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Длина волны: 570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анализа: 1 минута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в норме: 8,5-10,5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20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рабочего раствора: 2 недели в холодильнике, 1 неделя при комнатной температуре. Приемка товара согласно технической характеристики.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19 780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197 800,00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19700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Биохимический  Контроль Level 1:1х5мл, Level 2: 1*5мл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Биохимический  Контроль  для  Автоматического биохимического анализатора BioChem FC-200, HTI, США. Определяемые параметры:  альбумин, общий/прямой билирубин, азот мочевины, мочевина, кальций, кальций Арсеназо,  углекислый газ, хлор, холестерин, креатинин, креатинкиназа, глюкоза Гексокиназняа/ Оксидазная, железо, ОЖСС, магний, фосфор, калий, натрий, общий белок, триглицериды GPO, мочевая кислота, щелочная фосфатаза, кислая фосфатаза, АЛТ, АСТ, амилаза, гаммаглутамилтранфераза, лактатдегидрогеназа, липаза, лактат.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 человеческая сыворотка с добавлением биохимических компонентов (экстракты тканей человека и животных), химических соединений, лекарственных средств, консервантов и стабилизаторов.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дистиллированная/деионизированная вода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готового раствора: 7 суток за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исключением щелочной фосфатазы и билирубина 48 часов) при температуре 2-8 °С.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Фасовка: Уровень 1 - 1x5мл , Уровень 2 - 1х5мл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25 990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649 750,00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25900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Набор реагентов  Химический  мультикалибратор/(Chemistry  MultiCalibrator Set) 1*5ml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 Альбумин, Общий Билирубин, Прямой Билирубин, Азот мочевины, Кальций, CO2, Хлор, Холестерин, Креатинин, Глюкоза Гекс/ Окс, Железо, Магний, Фосфор, Калий, Натрий, Общий Белок, Триглицериды, Мочевая Кислота.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 лиофилизированная сыворотка человека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деионизированная вода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готового раствора:  разбавленный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химический калибратор стабилен в течение 5 дней при температуре 2-8 °С (за исключением билирубина - 4 суток)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Фасовка:   1x5мл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25 185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629 625,00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25100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холестерина R1, 1x125мл + STD, 1x5мл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Триндера,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4-Аминоантипирин                      0,6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Холат натрия                                 8,0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Эстераза холестерина                   ≥ 150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Оксидаза холестерина                  ≥ 150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Пероксидаза хрена                        ≥ 1,200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п-Гидроксибензолсульфонат       20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Буфер, рН 6,8,                               125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инертные компоненты.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500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12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холестерина в норме: &lt; 200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0 - 700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 реагент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1х5 мл стандарт холестерина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22 770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1 366 200,00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22700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контролей С-реактивный белок высокой чувствительности Level1: 3 x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3ml, Level2: 3 x 3ml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Определяемые параметры: С-реактивный белок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Уровень I: сыворотка человека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Уровень II: сыворотка человека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в течение всего срока годности, указанного на упаковке и этикетках, при температуре 2-8 °С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3x 3 мл  Уровень 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3x 3 мл  Уровень 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126 201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1 893 015,00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126200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стандартов С-реактивного белка 5 x 2ml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 (2,5 – 160 мг/л) человеческого С-реактивного белка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(консервант - натрия азид 0,1%)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1 месяц при температуре 2-8 °C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5x 2 мл Стандарт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247 250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3 708 750,00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247000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С-  реактивный белок  высокой  чувствительности с  контролем 1*50мл  реагент буфер + 1*50мл  реагент 2 (латексная   взвесь)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иммунотурбидиметрический,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Р1: буфер реагент 1Х50 мл – раствор 170 ммоль глицинового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буфера;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Р2: латексная суспензия 1Х50 мл – 0,20% раствор латексных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частиц, покрытых кроличьими анти-С-РБ-античеловеческими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антителами.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570/800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Время анализа: 15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1 месяц при температуре 2-8 °C, закрытые в течение 18 месяцев с даты изготовления, указанной на упаковке и этикетках.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 1х50 мл реагент 1 (буфер)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1х50 мл реагент 2 (латексная взвесь)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224 250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6 727 500,00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224000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креатинин R1: 1 x 125ml, R2: 1 x 125ml, STD: 1 x 5ml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Яффе, кинетика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основных реагентов: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1. Реагент пикриновой кислоты: раствор, содержащий 10 мМ пикриновой кислоты.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Буфер Натрия гидроксид: раствор, содержащий 10 мМ бората натрия, 240 мМ гидроксида натрия.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Стандарт креатинина (5 мг/дл): раствор содержит креатинин в соляной кислоте в присутствии консервантов.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510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1 минута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Концентрация креатинина в норме: 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Мужчины 0,9-1,5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Женщины 0,7-1,37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0,1-25,0мг/дл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рабочего раствора: 1 месяц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 R1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 R2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 мл стандарт креатинина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36 800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1 840 000,00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36700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глюкозы оксидазы R1, 1x125мл + STD, 1x5мл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оксидазная,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Глюкозогексогиназа                                  15 Ед/мл,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(лошадиная)                    1,2 Ед/мл,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4-Аминоантипирин                              0,2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Фенол                                                     4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Инертные вещества и консерванты.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анализа: 15 минут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глюкозы в норме: 70 - 105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0-500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 2 мл стандарт глюкозы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19 780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1 582 400,00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19700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реагентoв Липопротеины высокой плотности R1: 1 x 30ml, R2: 1 x 10ml, CAL: 1 x 3ml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Прямого иммуноингибирования, без осаждения,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набора: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HDL-Холестериновый реагент 1: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Хлорид магния – 100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Аминоантипирин – 1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Буфер, рН 7,0±0,1, консервант.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HDL-Холестериновый реагент 2: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Пероксидаза хрена (POD) – 4 кЕд/л,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Оксидаза холестерина из Nocardia sp. (PEG-CO) – 1 кЕд/л, Эстераза холестерина из Pseudomonas (PEG-CE) – 1 кЕд/л,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N-(2-гидрокси-3-сульфопропил)-3,5-диметоксианалин (HDAOS) – 0.3 г/л,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Буфер, рН 7.0±0.1, сурфактант, консервант.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600/700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10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HDL в норме: 30-85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2-150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1x30 мл реагент R1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1x10 мл реагент R2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1х3 мл калибратор HDL/LDL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106 145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1 592 175,00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106100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контролей ЛПВП/ЛПНП для проведения контроля качества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Определяемые параметры: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 лиофилизированная сыворотка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деионизированная вода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Стабильность готового раствора: 5 дней при температуре 2-8 °С 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2x 3 мл  Уровень 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2x 3 мл  Уровень 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88 205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882 050,00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88100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реагентoв Липопротеины низкой плотности R1: 1 x 30ml, R2: 1 x 10ml, CAL: 1 x 3ml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Прямого иммуноингибирования, без осаждения,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LDL-Холестериновый реагент 1: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Хлорид магния – 100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Аминоантипирин – 1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Буфер, рН 7,0±0,1, консервант.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LDL-Холестериновый реагент 2: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хрена (POD) – 4 кЕд/л,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Оксидаза холестерина из Nocardia sp. (PEG-CO) – 1 кЕд/л, Эстераза холестерина из Pseudomonas (PEG-CE) – 1 кЕд/л,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N-(2-гидрокси-3-сульфопропил)-3,5-диметоксианалин (HDAOS) – 0.3 г/л,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Буфер, рН 7.0±0.1, сурфактант, консервант.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600/700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Длительность анализа: 10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HDL в норме: 30-85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2-150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1x30 мл реагент R1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1x10 мл реагент R2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1х3 мл калибратор HDL/LDL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147 085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2 206 275,00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147000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"Железо" со стандартом для автоматич. И   полуавтоматич.  анализаторов 1*100мл  буферный реагент +  *10мл окрашивающий  реагент + 1*5мл стандарт железа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HTI, США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Химический состав реагента, раствора Состав готового раствора: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Глюкозогексогиназа                                  15 Ед/мл,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(лошадиная)                    1,2 Ед/мл,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4-Аминоантипирин                              0,2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Фенол                                                     4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Инертные вещества и консерванты.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 - 500 нм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- 15 минут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анализа, минут - 6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Стабильность готового раствора, суток - 14 недели при 2-8°C и 5 дней при комнатной температуре (15-25°C).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- 2-8 гр. ,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- 0-500 мг/дл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-70 - 105 мг/дл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 - 4,19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 - жидкая, готов к использованию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1x100мл буферный реагент + 1x10мл окрашивающий реагент + 1x5мл стандарт железа набор. Набор готов к использованию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30 475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304 750,00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30000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Магний 1*100мл  окрашивающий реагент   1*10мл Буфер реагент  1*5мл стандарт магния  /Magnesium Reagent Set),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Кальмагит,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2-этиламиноэтанол       6.0 г/л;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Цианид калия                 0.10 % г/л,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ЭГТА                              1.18 ммоль/л.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Окрашивающий реагент: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Кальмагит                         0.006% г/л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Сурфактант                       0,03 % г/л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520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магния в норме: 1,6-2,6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0-4,86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1x100 мл окрашивающий 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1x10 мл буферный 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1х5 мл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готов к использованию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25 933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259 330,00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4B1C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25900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Общий  Белок/(Total Protein  Reagent Set) 1*125мл  1*5мл стандарт общего белка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Биуретовый,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Гидроксид натрия             600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Сульфат меди                    12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Тартрат натрия-калия       32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Йодид калия                      30 ммоль/л.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540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5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общего белка в норме: 6,2 - 8,5 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1-15,0 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1х2 мл стандарт общего белка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23 230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1 626 100,00</w:t>
            </w:r>
          </w:p>
        </w:tc>
        <w:tc>
          <w:tcPr>
            <w:tcW w:w="1145" w:type="dxa"/>
          </w:tcPr>
          <w:p w:rsidR="008003CC" w:rsidRPr="008003CC" w:rsidRDefault="008003CC" w:rsidP="000208C2">
            <w:pPr>
              <w:jc w:val="center"/>
              <w:rPr>
                <w:b/>
              </w:rPr>
            </w:pPr>
            <w:r w:rsidRPr="00800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23200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Триглицериды R1:1х125  мл стандарт 1х5 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Триндера,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АТР                                            0.5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Ацетат магния                          12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4-Хлорфенол                             3.5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4-Аминофеназон                      0.3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Глицерин фосфат оксидаза     &gt; 4500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Липаза                                       &gt; 200,000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Глицерокиназа                          &gt; 250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                             &gt; 2,000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Буфер (рН 7.4)                           50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сурфактанты, стабилизаторы и консерванты.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520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9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триглицеридов в норме: 44 - 148 мг/дл (0,50-1,67 ммоль/л)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0-1000 мг/дл (0-11,3 ммоль/л)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1x125 мл 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 мл стандарт триглицеридов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36 110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180 550,00</w:t>
            </w:r>
          </w:p>
        </w:tc>
        <w:tc>
          <w:tcPr>
            <w:tcW w:w="1145" w:type="dxa"/>
          </w:tcPr>
          <w:p w:rsidR="008003CC" w:rsidRPr="008003CC" w:rsidRDefault="008003CC" w:rsidP="000208C2">
            <w:pPr>
              <w:jc w:val="center"/>
              <w:rPr>
                <w:b/>
              </w:rPr>
            </w:pPr>
            <w:r w:rsidRPr="00800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36100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азота мочевины (BUN) R1, 1x125мл + R2, 1x25мл + STD, 1x5мл 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Тип пробы сыворотка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Метод- уреазный/глутаматдегидрогеназный, кинетика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Химический состав реагента, раствора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7,8   100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        5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АDP                             0,6 ммоль/л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Уреаза                         &gt;20,000 Ед/л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ГлДГ                           &gt;1,500 Ед/л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NADH                         0,25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волны- 340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- 37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анализа, минут - 6,5 Стабильность готового раствора, суток - 14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- 2-8 гр.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0-80 мг/дл (0-15 ммоль/л) для азота мочевины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0-150 мг/дл (0-28 ммоль/л) для мочевины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- 0,4 мМ/л мочевины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Форма  - жидкая, готов к использованию Состав набора - биреагент, стандарт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 R1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1x25 мл реагент R2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 мл стандарт мочевины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1x500 мл реагент R1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1x100 мл реагент R2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1х5 мл стандарт мочевины. 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28 750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2 443 750,00</w:t>
            </w:r>
          </w:p>
        </w:tc>
        <w:tc>
          <w:tcPr>
            <w:tcW w:w="1145" w:type="dxa"/>
          </w:tcPr>
          <w:p w:rsidR="008003CC" w:rsidRPr="008003CC" w:rsidRDefault="008003CC" w:rsidP="000208C2">
            <w:pPr>
              <w:jc w:val="center"/>
              <w:rPr>
                <w:b/>
              </w:rPr>
            </w:pPr>
            <w:r w:rsidRPr="00800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28700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Мочевая кислота/ (Uric  Acid Reagent Set) 1*125мл Реагент 1*5мл  стандарт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Триндера/уриказный,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4-ААП             4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ДХГБС            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рН 7.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520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13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мочевой кислоты в норме: 2,5 - 7,7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0-20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 мл стандарт мочевой кислоты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27 025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135 125,00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6036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27000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Реакционные кюветы   для FC-200  (Disposable cuvettes)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Емкости под реагенты- Артикул: FC240-1062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Назначение - Емкость для постановки биохимической реакции и проведения последующих измерений в ней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Совместимость - Полная совместимость с анализатором автоматическим биохимическим BioChem FC-200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Материал изготовления - Специальный пластик ограниченного срока использования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стрипа: Сегмент, содержащий 9 одноразовых кювет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Вид стрипа: Кюветы, соединенные при помощи пластин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 Сегмент: Имеет 2 прижимные клипсы для крепления на ротор по центру сегмента, выполнен из прозрачного пластика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Размеры сегмента (ДхВхШ): 92х30х25 мм.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Размеры кювет: Имеют форму усеченной призмы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Внешние размеры на уровне фотометра (ВхШхД): 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30 мм х 6мм х 6 мм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Внутренние размеры на уровне фотометра (ВхШхД): 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29 мм  х 5 мм х 5 мм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Толщина стенки 1 мм.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 Общий объем кюветы: 700 мкл 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Кюветы одноразового использования: Наличие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Срок службы кювет: Одно измерение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Вес стрипа- 7,14 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Количество штук в упаковке: 160 стрипов по 9 кювет (1440 шт.)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Фасовка- 160 стрипов, Карточка для активации кювет, карточка для активации реагентов, Тест на точность 2*1мл. . 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132 595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7 292 725,00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6036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132500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Лампа галогенная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Размеры: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длина: 5 см.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Ширина: 3 см.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Вес: 0,05 кг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Материалы: Стекло, медь, алюминий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Описание: Специфическая лампа для Биохимического анализатора FC -200 является запасной частью Автоматического биохимического анализатора BioChem FC-200, . Предназначена для просвечивания кювет с целью определения абсорбции. Для получения правильных результатов анализа, рекомендуется использование оригинальных запасных частей.  Product ID: FC240-2039 . .  Тест на точность 2*1мл.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6036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250000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Полоски диагностические Urine RS, модели Н10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Количество измеряемых параметров – 10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Измеряемые параметры (в порядке расположения на пластиковой основе) - лейкоциты, нитриты, уробилиноген, белок, рН, скрытая кровь (эритроциты),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удельный вес (относительная плотность мочи), кетоны, билирубин, глюкоза.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Интерпретация результата –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Качественный и полуколичественный анализ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Глюкоза: Не более оксидаза глюкозы 800 МЕ; пероксидаза 200 МЕ;  4-аминоантиририн 2,0мг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Билирубин: Не более 2, 4-дихлорбензол диазоний 14,3мг.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Кетоны: Не более нитропруссид натрия 30,0 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Удельный вес: Не более бромтимол синий 0,4мг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Кровь: Не более гидроперекись кумола 35,2мг; 3, 3`, 5, 5` тетраметилбензидин 2,0мг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pH: Не более бромксиленол синий 3,3мг; бромокрезоловый зеленый 0,2мг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Белок: Не более тетрабромфенол голубой 0,36мг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Уробилиноген:Не более соль быстрого голубого В 1,2мг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Нитриты: Не более сульфаниламид 0,65 мг; N-этилендиаммоний дигидрохлорида 0,45мг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Лейкоциты:Не более индоксильный эфир 29,6мг; соль диазония 14,8мг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чувствительности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Билирубин:8.6 – 17 мкмоль/л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Удельная плотность:1.000 – 1.030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Кровь:5-10 эритроцитов на мкл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pH:5.0 – 9.0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Белок:0.1 – 0.3 г/л альбумина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Уробилиноген:17 – 33 мкмоль/л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Нитриты:18 – 26  мкмоль/л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Лейкоциты:15 – 60 клеток/мкл гранулоцитов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Кетоны:0.5 – 1.0 ммоль/л ацетоуксусной кислоты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Глюкоза:2.2 – 2.8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. Поставка и разгрузка товара до аптеки организации.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упак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24955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3 493 700,00</w:t>
            </w:r>
          </w:p>
        </w:tc>
        <w:tc>
          <w:tcPr>
            <w:tcW w:w="1145" w:type="dxa"/>
          </w:tcPr>
          <w:p w:rsidR="008003CC" w:rsidRDefault="008003CC" w:rsidP="000208C2">
            <w:pPr>
              <w:jc w:val="center"/>
            </w:pPr>
            <w:r w:rsidRPr="006036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</w:tc>
        <w:tc>
          <w:tcPr>
            <w:tcW w:w="1292" w:type="dxa"/>
          </w:tcPr>
          <w:p w:rsidR="008003CC" w:rsidRPr="002333CB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24900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0-200мкл. желтые (уп=1000шт) (GM001,1000)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из медицинского полипропилена высокой чистоты, не содержат кадмия и тяжелых металлов. Изготовлены с особой точностью, что обеспечивает идеальное уплотнение с совместимыми пипетками-дозаторами. Очень прозрачные и с отличной степенью водонепроницаемости. Автоклавируемые, без латекса. Размер 0-200мкл. Кол-во в упак 1000. цвет - желтый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418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51 060,00</w:t>
            </w:r>
          </w:p>
        </w:tc>
        <w:tc>
          <w:tcPr>
            <w:tcW w:w="1145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«Ай-Жулдыз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8003CC" w:rsidRPr="001823D3" w:rsidRDefault="00011798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2485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6E74B7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E74B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1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1000мкл, голубые  (уп=500шт)</w:t>
            </w:r>
          </w:p>
        </w:tc>
        <w:tc>
          <w:tcPr>
            <w:tcW w:w="5670" w:type="dxa"/>
          </w:tcPr>
          <w:p w:rsidR="008003CC" w:rsidRPr="0048238D" w:rsidRDefault="008003CC" w:rsidP="00C20A5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из медицинского полипропилена высокой чистоты, не содержат кадмия и тяжелых металлов. Изготовлены с особой точностью, что обеспечивает идеальное уплотнение с совместимыми пипетками-дозаторами. Очень прозрачные и с отличной степенью водонепроницаемости. Автоклавируемые, без латекса. Размер 1000 мкл. Кол-во в упак 500. цвет - голубой</w:t>
            </w:r>
          </w:p>
        </w:tc>
        <w:tc>
          <w:tcPr>
            <w:tcW w:w="992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709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3496</w:t>
            </w:r>
          </w:p>
        </w:tc>
        <w:tc>
          <w:tcPr>
            <w:tcW w:w="1418" w:type="dxa"/>
          </w:tcPr>
          <w:p w:rsidR="008003CC" w:rsidRPr="0091108C" w:rsidRDefault="008003CC" w:rsidP="000208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69920,00</w:t>
            </w:r>
          </w:p>
        </w:tc>
        <w:tc>
          <w:tcPr>
            <w:tcW w:w="1145" w:type="dxa"/>
          </w:tcPr>
          <w:p w:rsidR="008003CC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«Матай»</w:t>
            </w:r>
          </w:p>
          <w:p w:rsidR="008003CC" w:rsidRPr="0048238D" w:rsidRDefault="008003CC" w:rsidP="000208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8003CC" w:rsidRPr="001823D3" w:rsidRDefault="008003CC" w:rsidP="000208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3400</w:t>
            </w:r>
          </w:p>
        </w:tc>
      </w:tr>
      <w:tr w:rsidR="008003CC" w:rsidRPr="001823D3" w:rsidTr="00A67954">
        <w:trPr>
          <w:trHeight w:val="413"/>
        </w:trPr>
        <w:tc>
          <w:tcPr>
            <w:tcW w:w="562" w:type="dxa"/>
          </w:tcPr>
          <w:p w:rsidR="008003CC" w:rsidRPr="001823D3" w:rsidRDefault="008003CC" w:rsidP="008003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2410" w:type="dxa"/>
          </w:tcPr>
          <w:p w:rsidR="008003CC" w:rsidRPr="0048238D" w:rsidRDefault="008003CC" w:rsidP="008003C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5670" w:type="dxa"/>
          </w:tcPr>
          <w:p w:rsidR="008003CC" w:rsidRPr="0048238D" w:rsidRDefault="008003CC" w:rsidP="008003C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003CC" w:rsidRPr="0048238D" w:rsidRDefault="008003CC" w:rsidP="008003C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003CC" w:rsidRPr="0048238D" w:rsidRDefault="008003CC" w:rsidP="008003C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03CC" w:rsidRPr="0048238D" w:rsidRDefault="008003CC" w:rsidP="008003C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003CC" w:rsidRPr="005A193D" w:rsidRDefault="008003CC" w:rsidP="00CF7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r w:rsidRPr="005A193D">
              <w:rPr>
                <w:rFonts w:ascii="Times New Roman" w:hAnsi="Times New Roman"/>
                <w:b/>
                <w:bCs/>
                <w:sz w:val="16"/>
                <w:szCs w:val="16"/>
              </w:rPr>
              <w:t>53 777 430,00</w:t>
            </w:r>
          </w:p>
          <w:bookmarkEnd w:id="0"/>
          <w:p w:rsidR="008003CC" w:rsidRPr="00D679E2" w:rsidRDefault="008003CC" w:rsidP="008003C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</w:tcPr>
          <w:p w:rsidR="008003CC" w:rsidRPr="0048238D" w:rsidRDefault="008003CC" w:rsidP="008003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8003CC" w:rsidRPr="001823D3" w:rsidRDefault="008003CC" w:rsidP="008003C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C5087" w:rsidRDefault="00CC5087" w:rsidP="00CC50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20A59" w:rsidRDefault="00C20A59" w:rsidP="00C20A59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20A59" w:rsidRDefault="00C20A59" w:rsidP="00C20A59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20A59" w:rsidRDefault="00C20A59" w:rsidP="00C20A59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20A59" w:rsidRDefault="00C20A59" w:rsidP="00C20A59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20A59" w:rsidRDefault="00C20A59" w:rsidP="00C20A59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20A59" w:rsidRDefault="00C20A59" w:rsidP="00C20A59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20A59" w:rsidRDefault="00C20A59" w:rsidP="00C20A59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20A59" w:rsidRDefault="00C20A59" w:rsidP="00C20A59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20A59" w:rsidRDefault="00C20A59" w:rsidP="00C20A59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679E2" w:rsidRPr="002333CB" w:rsidRDefault="00D679E2" w:rsidP="00C20A59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333CB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D679E2" w:rsidRPr="002333CB" w:rsidRDefault="00D679E2" w:rsidP="00D679E2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871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6095"/>
        <w:gridCol w:w="709"/>
        <w:gridCol w:w="567"/>
        <w:gridCol w:w="846"/>
        <w:gridCol w:w="1559"/>
        <w:gridCol w:w="1276"/>
        <w:gridCol w:w="1276"/>
        <w:gridCol w:w="1275"/>
      </w:tblGrid>
      <w:tr w:rsidR="00A7397A" w:rsidRPr="002333CB" w:rsidTr="00C40E10">
        <w:trPr>
          <w:trHeight w:val="274"/>
        </w:trPr>
        <w:tc>
          <w:tcPr>
            <w:tcW w:w="425" w:type="dxa"/>
            <w:hideMark/>
          </w:tcPr>
          <w:p w:rsidR="00A7397A" w:rsidRPr="002333CB" w:rsidRDefault="00A7397A" w:rsidP="00A73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843" w:type="dxa"/>
            <w:hideMark/>
          </w:tcPr>
          <w:p w:rsidR="00A7397A" w:rsidRPr="002333CB" w:rsidRDefault="00A7397A" w:rsidP="00A739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095" w:type="dxa"/>
          </w:tcPr>
          <w:p w:rsidR="00A7397A" w:rsidRPr="002333CB" w:rsidRDefault="00A7397A" w:rsidP="00A739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Техническая спецификация</w:t>
            </w:r>
          </w:p>
        </w:tc>
        <w:tc>
          <w:tcPr>
            <w:tcW w:w="709" w:type="dxa"/>
            <w:hideMark/>
          </w:tcPr>
          <w:p w:rsidR="00A7397A" w:rsidRPr="002333CB" w:rsidRDefault="00A7397A" w:rsidP="00A739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hideMark/>
          </w:tcPr>
          <w:p w:rsidR="00A7397A" w:rsidRPr="002333CB" w:rsidRDefault="00A7397A" w:rsidP="00A739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46" w:type="dxa"/>
            <w:hideMark/>
          </w:tcPr>
          <w:p w:rsidR="00A7397A" w:rsidRPr="002333CB" w:rsidRDefault="00A7397A" w:rsidP="00A739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A7397A" w:rsidRPr="002333CB" w:rsidRDefault="00A7397A" w:rsidP="00A739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6" w:type="dxa"/>
          </w:tcPr>
          <w:p w:rsidR="00A7397A" w:rsidRDefault="00A7397A" w:rsidP="00A7397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ИП «Матай»</w:t>
            </w:r>
          </w:p>
          <w:p w:rsidR="00A7397A" w:rsidRPr="0095072B" w:rsidRDefault="00A7397A" w:rsidP="00A7397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072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2008A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880415400748</w:t>
            </w:r>
          </w:p>
        </w:tc>
        <w:tc>
          <w:tcPr>
            <w:tcW w:w="1276" w:type="dxa"/>
          </w:tcPr>
          <w:p w:rsidR="00A7397A" w:rsidRPr="00ED34FD" w:rsidRDefault="00A7397A" w:rsidP="00A7397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Med Tech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7397A" w:rsidRPr="0095072B" w:rsidRDefault="00A7397A" w:rsidP="00A7397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4F67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9210055402202</w:t>
            </w:r>
          </w:p>
        </w:tc>
        <w:tc>
          <w:tcPr>
            <w:tcW w:w="1275" w:type="dxa"/>
          </w:tcPr>
          <w:p w:rsidR="000277CC" w:rsidRPr="00ED34FD" w:rsidRDefault="000277CC" w:rsidP="000277C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«Ай-Жулдыз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7397A" w:rsidRPr="002333CB" w:rsidRDefault="000277CC" w:rsidP="000277C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072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="00F336A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740215401671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  <w:tcBorders>
              <w:bottom w:val="single" w:sz="4" w:space="0" w:color="auto"/>
            </w:tcBorders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5AE0" w:rsidRPr="0048238D" w:rsidRDefault="00F95AE0" w:rsidP="00FA5B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Дилюент Изотонический разбавитель 20л, Драйпак (HTI Diluent 20l, Drypack) для гематологического анализатора MicroCC20 Plus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Реагент Дилюент Изотонический разбавитель для гематологического анализатора MicroCC20 Plus. Буферный водный раствор с фиксированными параметрами рН, электропроводимости и осмолярности. Бесцветная жидкость без запаха. Содержание сульфата натрия &lt; 2.0%;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хлорида  натрия &lt; 0.025%;  лимонной кислоты &lt; 0.2; солей ЭДТА &lt; 0.1%; стабилизаторов &lt; 0.04% . Канистра из первичного полиэтилена 1 шт.  Фасовка: Канистра -1*20л.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58 478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1 169 560,00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58 478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 1л, для гематологического анализатора MicroCC20 Plus.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Реагент Лизирующий раствор для гематологического анализатора MicroCC20 Plus. Водный раствор с фиксированными параметрами рН. Чистая, бесцветная жидкость. Содержание четвертичной соли аммония 2,3%, цианида калия 0,025%.  Отметка на упаковке о дате изготовления, условия хранения указаны на этикетке.  Циллиндрический флакон из первичного полиэтилена 1 шт.  Фасовка:  1*1л.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67 482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1 349 640,00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67 482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  <w:tcBorders>
              <w:top w:val="single" w:sz="4" w:space="0" w:color="auto"/>
            </w:tcBorders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Ферментативный   Очиститель 1 л , для гематологического анализатора MicroCC20 Plus.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Реагент Ферментативный   Очиститель для гематологического анализатора MicroCC20 Plus. Буферный водный раствор с фиксированными параметрами рН, электропроводимости и осмолярности. Жидкость синего цвета без запаха. Содержание протеолитического фермента &lt; 1%; формиата натрия &lt; 0.8 %; хлорида натрия &lt; 0.6%, солей ЭДТА &lt; 0.2%; пропиленгликоля &lt; 3.5%; сурфактанта &lt; 0.2%.  Отметка на упаковке о дате изготовления, условия хранения указаны на этикетке.  Флакон из первичного полиэтилена 1 шт.  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1*1л. 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44 850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1 121 250,00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44700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44 850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Ферментативный  Очиститель Концентрат  50 мл для гематологического анализатора MicroCC20 Plus.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Реагент Ферментативный  Очиститель Концентрат для гематологического анализатора MicroCC20. Буферный раствор гипохлорида натрия. Жидкость бледно-желтого цвета с запахом хлорки.   Состав: гипохлорид натрия не менее 5%.  Условия хранения указаны на этикетке.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Циллиндрический флакончик из первичного полиэтилена 1 шт.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 1*50 мл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23 000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345 000,00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22900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23 000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33C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кровь Para 12 Extend 3*2,5ml (1L, 1N, 1H) для гематологического анализатора MicroCC20 Plus.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Реагент Контрольная кровь Para 12 Extend для гематологического анализатора MicroCC20. Предназначена для оценки точности и достоверности результатов, полученных на гематологических анализаторах.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Ежедневное использование контрольной крови обеспечивает точность и достоверность получаемых результатов. Контрольная  кровь анализируется так же, как  и образцы исследуемой крови.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Реагент содержит стабилизированные эритроциты человека, тромбоциты, стабилизаторы.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закрытого флакона 6 месяцев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 открытого флакона 30дн.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наборе 3 флакона по 2,5мл  (1 высокий уровень, 1 низкий уровень, 1 нормальный уровень).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114 241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1 713 615,00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114200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114 241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определения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аланинаминотрансферазы (ALT или SGPT) R1, 1x100мл + R2, 1x20мл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Тип - пробы сыворотка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Метод -  IFCC, кинетика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Химический состав реагента, раствора Состав готового раствора: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L-Аланин   500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ЛДГ    &gt;1200 Ед/л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7,5  100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15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NADH (Динатриевая соль) 0,18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Азид натрия (0,2%), стабилизаторы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 - 340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- 37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анализа, минут - 3 Стабильность готового раствора, суток -14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хранения - 2-8 гр.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- 0-500 МЕ/л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- 1,8 МЕ/л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Форма-  жидкая, готов к использованию Состав набора - биреагент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 - 1x100 мл реагент R1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1x20 мл реагент R2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25 599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1 663 935,00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25 599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Альбумин Реагент со  стандартом 1*125мл+1*5  мл стандарт альбумина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Бромкрезоловый зеленый,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1. Бром крезоловый зеленый (BCG) - 0,25 мМ буфер, рН 4,0+0,1;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сурфактант, инертные ингредиенты и стабилизаторы.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 Стандарт: Бычий сывороточный альбумин Фракция V со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стабилизатором (5 г/дл).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630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5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Стабильность: реагент при комнатной температуре, стандарт при температуре 2-8 °С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альбумина в норме: 3,5 - 5,3 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0,5 - 8,0 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1х5 мл стандарт альбумина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22 080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220 800,00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22 080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Набор реагентов  Фосфатаза Щелочная/  (Alkaline Phosphatase  Reagent Set) 1*100мл  Реагент1+ 1*20мл Реагент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br/>
              <w:t>BioChem FC-200, HTI,.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кинетический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 основного реагента после смешивания реагента 1 и реагента 2: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п-нитрофенил фосфат 17 мМ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Ионы магния 4 мМ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(рН 10,2±0,2)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Активатор и связывающий компонент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405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анализа: 6 минут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в норме: 35-123 МЕ/л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900 Ед/л.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Для взрослых – 25-90 Ед/л при 37ºС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Рабочий реагент стабилен в течение 14 дней при 2-8 ºС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 100 мл  Реагент 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 20 мл    Реагент 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20 240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202 400,00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20 240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амилазы R1, 1x125мл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CNPG3, кинетика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MES                         100 ммоль/л, pH 6.0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CNPG3                     2.25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Хлорид натрия        350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Ацетат кальция       6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Тиоцианид калия    900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Азид натрия             0.95 г/л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405 нм, Длительность анализа: 6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Концентрация альфа-амилазы в норме: 25-125 МЕ/л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13-2400 Ед/л, Фасовка:1x125 мл реагент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80 040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1 200 600,00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80 040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аспарагин-аминотрансферазы (AST или SGOT) R1, 1x120мл + R2, 1x30мл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Тип пробы –сыворотка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Метод -ферментативный, кинетика Химический состав реагента, раствора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готового раствора: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L-Аспартат   240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МДГ (мышцы свиньи) &gt;600 Ед/л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ЛДГ (мышцы кролика) &gt;600 Ед/л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7,5  80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12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NADH    0,18 ммоль/л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волны- 340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-37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анализа, минут – 3  Стабильность готового раствора, суток – 21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хранения - 2-8 гр.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- 0-500 Ед/л Чувствительность - 2,65 Ед/л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CV, % - 4,19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 - жидкая, готов к использованию Состав набора - биреагент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1x120 мл реагент R1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1x30 мл реагент R2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25 530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1 659 450,00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25 530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Набор реагентов  Билирубин прямой (для  автоматов) (Bilirubin  Directl (auto) (Reagent  Set) 1*250мл Реагент1, 1*25мл Реагент2, 1*3мл  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Технические характеристики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Метод: Diazo,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 набора: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Реагент билирубина, буфер: Сульфаниловая кислота 32мM, соляная кислота 165мM.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Реагент билирубина, нитрит: Нитрит натрия 60мM.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Калибратор билирубина: N-1-нафтил этилендиаминдихлорид (5 мг/дл).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550 нм/600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до 8 часов при хранении в затемненном флаконе при комнатной температуре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в норме: 0,0-0,5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0 - 10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1х250мл реагент R1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1х25мл реагент R2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1х3мл калибратор билирубина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26 634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133 170,00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26600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26 634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билирубин общий (для автоматов) R1: 1 x 250ml, R2: 1 x 25ml, CAL: 1 x 3ml для 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Тип пробы - Cыворотка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Метод - DMSO (в модификации Walters и Gerarde), конечная точка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Химический состав реагента, раствора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1. Реагент общего билирубина: Сульфаниловая кислота – 32 ммоль.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Соляная кислота -165 ммоль. ДМСО – 7моль.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 Нитритный реагент билирубина: нитрит натрия – 60 ммоль.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3. Калибратор билирубина: соль N-1-Нафтилэтилендиамин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дигидрохлорид (5 мг/дл, 85,5 мкмоль/л).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Длина волны-560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Рабочая температура для ручного метода определения, С- комн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Длительность анализа, минут- 5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готового раствора, суток - 8 часов при комн. Темп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Условия хранения - 2-8 гр.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Линейность - 0-342 мкмоль/л Чувствительность - 0,17 мкмоль/л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CV, % - 2,9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Форма - Жидкая, готов к использованию Состав набора - биреагент, стандарт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Фасовка –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1x250мл реагент 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1х25 мл реагент 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1x3 мл калибратор билирубина.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26 634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1 065 360,00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26600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26 634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Калий/(Potassium Reagent Set) 1*125мл реагент 1*5мл  стандарт калия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турбидиметрический,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1.Тетрафенилборат натрия 2.1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Консерванты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Концентраторы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2.Стандарт калия: 4 ммоль/л.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3 минуты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магния в норме: 3,4-5,3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2-7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1x125 мл 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1х1,5 мл стандарт калия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20 010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200 100,00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20 010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Кальций R1: 1 x 125ml, R2: 1 x 125ml, STD : 1 x 5ml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основных реагентов: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Цветной реагент кальция (А): О-Крезолфталеиный комплексон –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0,14 мМ; 8-гидроксихинолин – 13 мМ.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Буфер: Диэтиламид – 363 мМ, цианид калия – 2 мМ, инертные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реагенты и стабилизаторы в обоих реагентах: А и В.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Стандарт кальция: Хлорид кальция (10 мг/дл).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570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анализа: 1 минута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в норме: 8,5-10,5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20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рабочего раствора: 2 недели в холодильнике, 1 неделя при комнатной температуре. Приемка товара согласно технической характеристики.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19 780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197 800,00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19700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19 780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Биохимический  Контроль Level 1:1х5мл, Level 2: 1*5мл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Биохимический  Контроль  для  Автоматического биохимического анализатора BioChem FC-200, HTI, США. Определяемые параметры:  альбумин, общий/прямой билирубин, азот мочевины, мочевина, кальций, кальций Арсеназо,  углекислый газ, хлор, холестерин, креатинин, креатинкиназа, глюкоза Гексокиназняа/ Оксидазная, железо, ОЖСС, магний, фосфор, калий, натрий, общий белок, триглицериды GPO, мочевая кислота, щелочная фосфатаза, кислая фосфатаза, АЛТ, АСТ, амилаза, гаммаглутамилтранфераза, лактатдегидрогеназа, липаза, лактат.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 человеческая сыворотка с добавлением биохимических компонентов (экстракты тканей человека и животных), химических соединений, лекарственных средств, консервантов и стабилизаторов.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дистиллированная/деионизированная вода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готового раствора: 7 суток за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исключением щелочной фосфатазы и билирубина 48 часов) при температуре 2-8 °С.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Фасовка: Уровень 1 - 1x5мл , Уровень 2 - 1х5мл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Приемка товара согласно технической характеристики. Для точности результатов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анализа необходимо использовать контроли, реагенты и расходные материалы одного производителя.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25 990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649 750,00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25900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25 990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Набор реагентов  Химический  мультикалибратор/(Chemistry  MultiCalibrator Set) 1*5ml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 Альбумин, Общий Билирубин, Прямой Билирубин, Азот мочевины, Кальций, CO2, Хлор, Холестерин, Креатинин, Глюкоза Гекс/ Окс, Железо, Магний, Фосфор, Калий, Натрий, Общий Белок, Триглицериды, Мочевая Кислота.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 лиофилизированная сыворотка человека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деионизированная вода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готового раствора:  разбавленный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химический калибратор стабилен в течение 5 дней при температуре 2-8 °С (за исключением билирубина - 4 суток)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Фасовка:   1x5мл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25 185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629 625,00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25100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25 185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холестерина R1, 1x125мл + STD, 1x5мл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Триндера,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4-Аминоантипирин                      0,6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Холат натрия                                 8,0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Эстераза холестерина                   ≥ 150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Оксидаза холестерина                  ≥ 150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Пероксидаза хрена                        ≥ 1,200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п-Гидроксибензолсульфонат       20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Буфер, рН 6,8,                               125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инертные компоненты.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500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12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холестерина в норме: &lt; 200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0 - 700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 реагент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1х5 мл стандарт холестерина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22 770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1 366 200,00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22700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22 770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контролей С-реактивный белок высокой чувствительности Level1: 3 x 3ml, Level2: 3 x 3ml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 С-реактивный белок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Уровень I: сыворотка человека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Уровень II: сыворотка человека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в течение всего срока годности, указанного на упаковке и этикетках, при температуре 2-8 °С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3x 3 мл  Уровень 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3x 3 мл  Уровень 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126 201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1 893 015,00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126200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126 201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стандартов С-реактивного белка 5 x 2ml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 (2,5 – 160 мг/л) человеческого С-реактивного белка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(консервант - натрия азид 0,1%)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1 месяц при температуре 2-8 °C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5x 2 мл Стандарт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247 250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3 708 750,00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247000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247 250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С-  реактивный белок  высокой  чувствительности с  контролем 1*50мл  реагент буфер + 1*50мл  реагент 2 (латексная   взвесь) для  Автоматического биохимического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Метод: иммунотурбидиметрический,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Р1: буфер реагент 1Х50 мл – раствор 170 ммоль глицинового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буфера;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Р2: латексная суспензия 1Х50 мл – 0,20% раствор латексных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частиц, покрытых кроличьими анти-С-РБ-античеловеческими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антителами.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570/800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Время анализа: 15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Стабильность: 1 месяц при температуре 2-8 °C, закрытые в течение 18 месяцев с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даты изготовления, указанной на упаковке и этикетках.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 1х50 мл реагент 1 (буфер)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1х50 мл реагент 2 (латексная взвесь)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224 250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6 727 500,00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224000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224 250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креатинин R1: 1 x 125ml, R2: 1 x 125ml, STD: 1 x 5ml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Яффе, кинетика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основных реагентов: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1. Реагент пикриновой кислоты: раствор, содержащий 10 мМ пикриновой кислоты.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Буфер Натрия гидроксид: раствор, содержащий 10 мМ бората натрия, 240 мМ гидроксида натрия.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Стандарт креатинина (5 мг/дл): раствор содержит креатинин в соляной кислоте в присутствии консервантов.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510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1 минута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Концентрация креатинина в норме: 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Мужчины 0,9-1,5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Женщины 0,7-1,37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0,1-25,0мг/дл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рабочего раствора: 1 месяц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 R1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 R2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 мл стандарт креатинина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36 800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1 840 000,00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36700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36 800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глюкозы оксидазы R1, 1x125мл + STD, 1x5мл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оксидазная,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Глюкозогексогиназа                                  15 Ед/мл,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(лошадиная)                    1,2 Ед/мл,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4-Аминоантипирин                              0,2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Фенол                                                     4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Инертные вещества и консерванты.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анализа: 15 минут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глюкозы в норме: 70 - 105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0-500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 2 мл стандарт глюкозы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19 780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1 582 400,00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19700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19 780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реагентoв Липопротеины высокой плотности R1: 1 x 30ml, R2: 1 x 10ml, CAL: 1 x 3ml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Прямого иммуноингибирования, без осаждения,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набора: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HDL-Холестериновый реагент 1: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Хлорид магния – 100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Аминоантипирин – 1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Буфер, рН 7,0±0,1, консервант.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HDL-Холестериновый реагент 2: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Пероксидаза хрена (POD) – 4 кЕд/л,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Оксидаза холестерина из Nocardia sp. (PEG-CO) – 1 кЕд/л, Эстераза холестерина из Pseudomonas (PEG-CE) – 1 кЕд/л,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N-(2-гидрокси-3-сульфопропил)-3,5-диметоксианалин (HDAOS) – 0.3 г/л,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Буфер, рН 7.0±0.1, сурфактант, консервант.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600/700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10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HDL в норме: 30-85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2-150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1x30 мл реагент R1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1x10 мл реагент R2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1х3 мл калибратор HDL/LDL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106 145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1 592 175,00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106100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106 145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контролей ЛПВП/ЛПНП для проведения контроля качества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Определяемые параметры: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 лиофилизированная сыворотка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деионизированная вода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Стабильность готового раствора: 5 дней при температуре 2-8 °С 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2x 3 мл  Уровень 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2x 3 мл  Уровень 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88 205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882 050,00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88100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88 205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реагентoв Липопротеины низкой плотности R1: 1 x 30ml, R2: 1 x 10ml, CAL: 1 x 3ml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Прямого иммуноингибирования, без осаждения,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LDL-Холестериновый реагент 1: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Хлорид магния – 100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Аминоантипирин – 1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Буфер, рН 7,0±0,1, консервант.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LDL-Холестериновый реагент 2: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хрена (POD) – 4 кЕд/л,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Оксидаза холестерина из Nocardia sp. (PEG-CO) – 1 кЕд/л, Эстераза холестерина из Pseudomonas (PEG-CE) – 1 кЕд/л,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N-(2-гидрокси-3-сульфопропил)-3,5-диметоксианалин (HDAOS) – 0.3 г/л,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Буфер, рН 7.0±0.1, сурфактант, консервант.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600/700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10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HDL в норме: 30-85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2-150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1x30 мл реагент R1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1x10 мл реагент R2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1х3 мл калибратор HDL/LDL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147 085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2 206 275,00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147000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147 085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"Железо" со стандартом для автоматич. И   полуавтоматич.  анализаторов 1*100мл  буферный реагент +  *10мл окрашивающий  реагент + 1*5мл стандарт железа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HTI, США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Химический состав реагента, раствора Состав готового раствора: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Глюкозогексогиназа                                  15 Ед/мл,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(лошадиная)                    1,2 Ед/мл,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4-Аминоантипирин                              0,2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Фенол                                                     4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Инертные вещества и консерванты.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 - 500 нм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- 15 минут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анализа, минут - 6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Стабильность готового раствора, суток - 14 недели при 2-8°C и 5 дней при комнатной температуре (15-25°C).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- 2-8 гр. ,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- 0-500 мг/дл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-70 - 105 мг/дл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 - 4,19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 - жидкая, готов к использованию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1x100мл буферный реагент + 1x10мл окрашивающий реагент + 1x5мл стандарт железа набор. Набор готов к использованию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30 475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304 750,00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30 475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Магний 1*100мл  окрашивающий реагент   1*10мл Буфер реагент  1*5мл стандарт магния  /Magnesium Reagent Set),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Кальмагит,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2-этиламиноэтанол       6.0 г/л;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Цианид калия                 0.10 % г/л,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ЭГТА                              1.18 ммоль/л.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Окрашивающий реагент: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Кальмагит                         0.006% г/л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Сурфактант                       0,03 % г/л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520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магния в норме: 1,6-2,6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0-4,86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1x100 мл окрашивающий 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1x10 мл буферный 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1х5 мл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готов к использованию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25 933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259 330,00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25900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25 933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Общий  Белок/(Total Protein  Reagent Set) 1*125мл  1*5мл стандарт общего белка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Биуретовый,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Гидроксид натрия             600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Сульфат меди                    12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Тартрат натрия-калия       32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Йодид калия                      30 ммоль/л.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540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5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общего белка в норме: 6,2 - 8,5 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1-15,0 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1х2 мл стандарт общего белка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23 230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1 626 100,00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23 230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Триглицериды R1:1х125  мл стандарт 1х5 мл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Триндера,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АТР                                            0.5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Ацетат магния                          12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4-Хлорфенол                             3.5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4-Аминофеназон                      0.3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Глицерин фосфат оксидаза     &gt; 4500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Липаза                                       &gt; 200,000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Глицерокиназа                          &gt; 250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                             &gt; 2,000 Ед/л,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Буфер (рН 7.4)                           50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сурфактанты, стабилизаторы и консерванты.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520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9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триглицеридов в норме: 44 - 148 мг/дл (0,50-1,67 ммоль/л)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0-1000 мг/дл (0-11,3 ммоль/л)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1x125 мл реагент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 мл стандарт триглицеридов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36 110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180 550,00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36100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36 110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определения азота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мочевины (BUN) R1, 1x125мл + R2, 1x25мл + STD, 1x5мл 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Тип пробы сыворотка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Метод- уреазный/глутаматдегидрогеназный, кинетика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Химический состав реагента, раствора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7,8   100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        5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АDP                             0,6 ммоль/л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Уреаза                         &gt;20,000 Ед/л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ГлДГ                           &gt;1,500 Ед/л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NADH                         0,25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волны- 340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- 37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анализа, минут - 6,5 Стабильность готового раствора, суток - 14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- 2-8 гр.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0-80 мг/дл (0-15 ммоль/л) для азота мочевины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0-150 мг/дл (0-28 ммоль/л) для мочевины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- 0,4 мМ/л мочевины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Форма  - жидкая, готов к использованию Состав набора - биреагент, стандарт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 R1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1x25 мл реагент R2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 мл стандарт мочевины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1x500 мл реагент R1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1x100 мл реагент R2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1х5 мл стандарт мочевины. 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28 750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2 443 750,00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28700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28 750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Мочевая кислота/ (Uric  Acid Reagent Set) 1*125мл Реагент 1*5мл  стандарт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Метод: Триндера/уриказный, конечная точка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4-ААП             4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ДХГБС            2 ммоль/л,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рН 7.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520 нм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13 минут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мочевой кислоты в норме: 2,5 - 7,7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0-20 мг/дл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 мл стандарт мочевой кислоты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27 025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135 125,00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27 025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Реакционные кюветы   для FC-200  (Disposable cuvettes)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Емкости под реагенты- Артикул: FC240-1062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Назначение - Емкость для постановки биохимической реакции и проведения последующих измерений в ней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Совместимость - Полная совместимость с анализатором автоматическим биохимическим BioChem FC-200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Материал изготовления - Специальный пластик ограниченного срока использования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стрипа: Сегмент, содержащий 9 одноразовых кювет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Вид стрипа: Кюветы, соединенные при помощи пластин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 Сегмент: Имеет 2 прижимные клипсы для крепления на ротор по центру сегмента, выполнен из прозрачного пластика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Размеры сегмента (ДхВхШ): 92х30х25 мм.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Размеры кювет: Имеют форму усеченной призмы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Внешние размеры на уровне фотометра (ВхШхД): 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30 мм х 6мм х 6 мм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Внутренние размеры на уровне фотометра (ВхШхД): 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29 мм  х 5 мм х 5 мм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Толщина стенки 1 мм.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 Общий объем кюветы: 700 мкл 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Кюветы одноразового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использования: Наличие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Срок службы кювет: Одно измерение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Вес стрипа- 7,14 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Количество штук в упаковке: 160 стрипов по 9 кювет (1440 шт.)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Фасовка- 160 стрипов, Карточка для активации кювет, карточка для активации реагентов, Тест на точность 2*1мл. . 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упак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132 595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7 292 725,00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132500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132 595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Лампа галогенная для  Автоматического биохимического анализатора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BioChem FC-200, HTI.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Размеры: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длина: 5 см.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Ширина: 3 см.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Вес: 0,05 кг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Материалы: Стекло, медь, алюминий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Описание: Специфическая лампа для Биохимического анализатора FC -200 является запасной частью Автоматического биохимического анализатора BioChem FC-200, . Предназначена для просвечивания кювет с целью определения абсорбции. Для получения правильных результатов анализа, рекомендуется использование оригинальных запасных частей.  Product ID: FC240-2039 . .  Тест на точность 2*1мл.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Полоски диагностические Urine RS, модели Н10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Количество измеряемых параметров – 10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Измеряемые параметры (в порядке расположения на пластиковой основе) - лейкоциты, нитриты, уробилиноген, белок, рН, скрытая кровь (эритроциты), удельный вес (относительная плотность мочи), кетоны, билирубин, глюкоза.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Интерпретация результата –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Качественный и полуколичественный анализ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Глюкоза: Не более оксидаза глюкозы 800 МЕ; пероксидаза 200 МЕ;  4-аминоантиририн 2,0мг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Билирубин: Не более 2, 4-дихлорбензол диазоний 14,3мг.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Кетоны: Не более нитропруссид натрия 30,0 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Удельный вес: Не более бромтимол синий 0,4мг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Кровь: Не более гидроперекись кумола 35,2мг; 3, 3`, 5, 5` тетраметилбензидин 2,0мг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pH: Не более бромксиленол синий 3,3мг; бромокрезоловый зеленый 0,2мг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Белок: Не более тетрабромфенол голубой 0,36мг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Уробилиноген:Не более соль быстрого голубого В 1,2мг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Нитриты: Не более сульфаниламид 0,65 мг; N-этилендиаммоний дигидрохлорида 0,45мг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Лейкоциты:Не более индоксильный эфир 29,6мг; соль диазония 14,8мг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чувствительности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Билирубин:8.6 – 17 мкмоль/л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Удельная плотность:1.000 – 1.030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Кровь:5-10 эритроцитов на мкл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pH:5.0 – 9.0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Белок:0.1 – 0.3 г/л альбумина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Уробилиноген:17 – 33 мкмоль/л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Нитриты:18 – 26  мкмоль/л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Лейкоциты:15 – 60 клеток/мкл гранулоцитов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Кетоны:0.5 – 1.0 ммоль/л ацетоуксусной кислоты 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Глюкоза:2.2 – 2.8 ммоль/л</w:t>
            </w: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. Поставка и разгрузка товара до аптеки организации.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24955</w:t>
            </w:r>
          </w:p>
        </w:tc>
        <w:tc>
          <w:tcPr>
            <w:tcW w:w="155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3 493 700,00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24900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24955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0-200мкл. желтые (уп=1000шт) (GM001,1000)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из медицинского полипропилена высокой чистоты, не содержат кадмия и тяжелых металлов. Изготовлены с особой точностью, что обеспечивает идеальное уплотнение с совместимыми пипетками-дозаторами. Очень прозрачные и с отличной степенью водонепроницаемости. Автоклавируемые, без латекса. Размер 0-200мкл. Кол-во в упак 1000. цвет - желтый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559" w:type="dxa"/>
          </w:tcPr>
          <w:p w:rsidR="00F95AE0" w:rsidRPr="00AE4BE8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BE8">
              <w:rPr>
                <w:rFonts w:ascii="Times New Roman" w:hAnsi="Times New Roman"/>
                <w:color w:val="000000"/>
                <w:sz w:val="16"/>
                <w:szCs w:val="16"/>
              </w:rPr>
              <w:t>51 060,00</w:t>
            </w: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2540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2485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843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1000мкл, голубые  (уп=500шт)</w:t>
            </w:r>
          </w:p>
        </w:tc>
        <w:tc>
          <w:tcPr>
            <w:tcW w:w="6095" w:type="dxa"/>
          </w:tcPr>
          <w:p w:rsidR="00F95AE0" w:rsidRPr="0048238D" w:rsidRDefault="00F95AE0" w:rsidP="00FA5B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из медицинского полипропилена высокой чистоты, не содержат кадмия и тяжелых металлов. Изготовлены с особой точностью, что обеспечивает идеальное уплотнение с совместимыми пипетками-дозаторами. Очень прозрачные и с отличной степенью водонепроницаемости. Автоклавируемые, без латекса. Размер 1000 мкл. Кол-во в упак 500. цвет - голубой</w:t>
            </w:r>
          </w:p>
        </w:tc>
        <w:tc>
          <w:tcPr>
            <w:tcW w:w="709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567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6" w:type="dxa"/>
          </w:tcPr>
          <w:p w:rsidR="00F95AE0" w:rsidRPr="0048238D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238D">
              <w:rPr>
                <w:rFonts w:ascii="Times New Roman" w:hAnsi="Times New Roman"/>
                <w:color w:val="000000"/>
                <w:sz w:val="16"/>
                <w:szCs w:val="16"/>
              </w:rPr>
              <w:t>3496</w:t>
            </w:r>
          </w:p>
        </w:tc>
        <w:tc>
          <w:tcPr>
            <w:tcW w:w="1559" w:type="dxa"/>
          </w:tcPr>
          <w:p w:rsidR="00F95AE0" w:rsidRPr="00AE4BE8" w:rsidRDefault="00F95AE0" w:rsidP="0003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E4BE8">
              <w:rPr>
                <w:rFonts w:ascii="Times New Roman" w:hAnsi="Times New Roman"/>
                <w:color w:val="000000"/>
                <w:sz w:val="16"/>
                <w:szCs w:val="16"/>
              </w:rPr>
              <w:t>69 920,00</w:t>
            </w:r>
          </w:p>
          <w:p w:rsidR="00F95AE0" w:rsidRPr="00AE4BE8" w:rsidRDefault="00F95AE0" w:rsidP="00030B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276" w:type="dxa"/>
          </w:tcPr>
          <w:p w:rsidR="00F95AE0" w:rsidRPr="00CB12B9" w:rsidRDefault="00F95AE0" w:rsidP="00030B6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B12B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3496</w:t>
            </w: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3400</w:t>
            </w:r>
          </w:p>
        </w:tc>
      </w:tr>
      <w:tr w:rsidR="00F95AE0" w:rsidRPr="002333CB" w:rsidTr="00C40E10">
        <w:trPr>
          <w:trHeight w:val="274"/>
        </w:trPr>
        <w:tc>
          <w:tcPr>
            <w:tcW w:w="425" w:type="dxa"/>
          </w:tcPr>
          <w:p w:rsidR="00F95AE0" w:rsidRPr="002333CB" w:rsidRDefault="00F95AE0" w:rsidP="00F95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95AE0" w:rsidRPr="002333CB" w:rsidRDefault="00F95AE0" w:rsidP="00F95A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095" w:type="dxa"/>
          </w:tcPr>
          <w:p w:rsidR="00F95AE0" w:rsidRPr="002333CB" w:rsidRDefault="00F95AE0" w:rsidP="00F95A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95AE0" w:rsidRPr="002333CB" w:rsidRDefault="00F95AE0" w:rsidP="00030B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95AE0" w:rsidRPr="002333CB" w:rsidRDefault="00F95AE0" w:rsidP="00030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="00F95AE0" w:rsidRPr="002333CB" w:rsidRDefault="00F95AE0" w:rsidP="00030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5AE0" w:rsidRPr="009527E8" w:rsidRDefault="00F95AE0" w:rsidP="00030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527E8">
              <w:rPr>
                <w:rFonts w:ascii="Times New Roman" w:hAnsi="Times New Roman"/>
                <w:b/>
                <w:bCs/>
                <w:sz w:val="16"/>
                <w:szCs w:val="16"/>
              </w:rPr>
              <w:t>53 777 430,00</w:t>
            </w:r>
          </w:p>
          <w:p w:rsidR="00F95AE0" w:rsidRPr="002333CB" w:rsidRDefault="00F95AE0" w:rsidP="00030B6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5AE0" w:rsidRPr="002333CB" w:rsidRDefault="00F95AE0" w:rsidP="00030B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D679E2" w:rsidRPr="002333CB" w:rsidRDefault="00D679E2" w:rsidP="00D679E2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679E2" w:rsidRPr="002333CB" w:rsidRDefault="00D679E2" w:rsidP="00D679E2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679E2" w:rsidRPr="002333CB" w:rsidRDefault="00D679E2" w:rsidP="00D679E2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679E2" w:rsidRPr="002333CB" w:rsidRDefault="00D679E2" w:rsidP="00D679E2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5087" w:rsidRDefault="00CC5087" w:rsidP="00CC50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C5087" w:rsidRDefault="00CC5087" w:rsidP="00CC50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8238D" w:rsidRDefault="0048238D" w:rsidP="00CC50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8238D" w:rsidRDefault="0048238D" w:rsidP="00CC50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8238D" w:rsidRDefault="0048238D" w:rsidP="00CC50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8238D" w:rsidRDefault="0048238D" w:rsidP="00CC50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8238D" w:rsidRDefault="0048238D" w:rsidP="00CC50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1823D3" w:rsidRDefault="001B5E15" w:rsidP="00D679E2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AA7950" w:rsidRPr="001823D3" w:rsidRDefault="00AA7950" w:rsidP="00AA795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1B5E15" w:rsidRPr="001823D3">
        <w:rPr>
          <w:rFonts w:ascii="Times New Roman" w:hAnsi="Times New Roman"/>
          <w:b/>
          <w:sz w:val="16"/>
          <w:szCs w:val="16"/>
        </w:rPr>
        <w:t xml:space="preserve"> - </w:t>
      </w:r>
      <w:r w:rsidR="008510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</w:t>
      </w:r>
      <w:r w:rsidR="00AA7950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</w:t>
      </w:r>
      <w:r w:rsidR="008510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Матай </w:t>
      </w:r>
      <w:r w:rsidR="00AA7950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="006239D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6239D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8510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Енбекшиказахский </w:t>
      </w:r>
      <w:r w:rsidR="009B2894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район, </w:t>
      </w:r>
      <w:r w:rsidR="008510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Конаева 58</w:t>
      </w:r>
      <w:r w:rsidR="006239D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от </w:t>
      </w:r>
      <w:r w:rsidR="008510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04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8510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</w:t>
      </w:r>
      <w:r w:rsidR="008510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24 г.,  в 09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8510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00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</w:t>
      </w:r>
    </w:p>
    <w:p w:rsidR="001F73F1" w:rsidRPr="001F73F1" w:rsidRDefault="001F73F1" w:rsidP="001F73F1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F73F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            </w:t>
      </w:r>
      <w:r w:rsidRPr="001F73F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ИП</w:t>
      </w:r>
      <w:r w:rsidRPr="001F73F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Med</w:t>
      </w:r>
      <w:r w:rsidRPr="001F73F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Tech</w:t>
      </w:r>
      <w:r w:rsidRPr="001F73F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1F73F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Pr="001F73F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г</w:t>
      </w:r>
      <w:r w:rsidRPr="001F73F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r w:rsidRPr="001F73F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Pr="001F73F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Шугыла, 341/2,16 от 04.03.2024 г., в </w:t>
      </w:r>
      <w:r w:rsidR="001636A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11ч:10 м.</w:t>
      </w:r>
    </w:p>
    <w:p w:rsidR="001B5E15" w:rsidRPr="001823D3" w:rsidRDefault="00F73F58" w:rsidP="00F73F5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F73F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</w:t>
      </w:r>
      <w:r w:rsidR="00980A8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="000277CC" w:rsidRPr="000277C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0277C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«Ай-Жулдыз </w:t>
      </w:r>
      <w:r w:rsidR="000277C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Pharma</w:t>
      </w:r>
      <w:r w:rsidR="000277C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="000277CC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0277CC" w:rsidRPr="0095072B">
        <w:rPr>
          <w:rFonts w:ascii="Times New Roman" w:hAnsi="Times New Roman"/>
          <w:b/>
          <w:bCs/>
          <w:sz w:val="16"/>
          <w:szCs w:val="16"/>
        </w:rPr>
        <w:t xml:space="preserve">г. Алматы, </w:t>
      </w:r>
      <w:r w:rsidR="000277CC">
        <w:rPr>
          <w:rFonts w:ascii="Times New Roman" w:hAnsi="Times New Roman"/>
          <w:b/>
          <w:bCs/>
          <w:sz w:val="16"/>
          <w:szCs w:val="16"/>
        </w:rPr>
        <w:t xml:space="preserve">ул. Кабдолова, дом №14-2, корпус, кв/ оф 29 </w:t>
      </w:r>
      <w:r w:rsidR="000277CC" w:rsidRPr="0095072B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0277C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  06</w:t>
      </w:r>
      <w:r w:rsidR="000277CC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0277C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3.2024 г., в </w:t>
      </w:r>
      <w:r w:rsidR="000277CC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0277C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9 ч: 21</w:t>
      </w:r>
      <w:r w:rsidR="000277CC"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1B5E15" w:rsidRPr="001823D3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Default="001B5E15" w:rsidP="00D679E2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823D3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F95AE0" w:rsidRPr="001823D3" w:rsidRDefault="00F95AE0" w:rsidP="00F95AE0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9A40AF" w:rsidRDefault="00F95AE0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="00081CE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</w:t>
      </w:r>
      <w:r w:rsidR="00081CE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</w:t>
      </w:r>
      <w:r w:rsidR="00081CE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Матай </w:t>
      </w:r>
      <w:r w:rsidR="00081CE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 Алматинская область, </w:t>
      </w:r>
      <w:r w:rsidR="00081CE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Енбекшиказахский </w:t>
      </w:r>
      <w:r w:rsidR="00081CE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район, </w:t>
      </w:r>
      <w:r w:rsidR="00081CE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Конаева 58</w:t>
      </w:r>
      <w:r w:rsidR="00081CE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          ( лоты  №</w:t>
      </w:r>
      <w:r w:rsidR="00C40E1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1,2,3,4,5,12,13,14,15,16,17,18,19,20,21,22,23,24,25,26,27,28,29,30,31,3</w:t>
      </w:r>
      <w:r w:rsidR="009A40A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2,33,34,35,36,37,38,39,40,41,</w:t>
      </w:r>
      <w:r w:rsidR="00C40E1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43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)        </w:t>
      </w:r>
    </w:p>
    <w:p w:rsidR="009A40AF" w:rsidRDefault="009A40AF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341C3E" w:rsidRDefault="00341C3E" w:rsidP="00341C3E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  <w:r w:rsidR="00F95AE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сумма договор: </w:t>
      </w:r>
      <w:r w:rsidRPr="00341C3E"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>53</w:t>
      </w:r>
      <w:r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> </w:t>
      </w:r>
      <w:r w:rsidRPr="00341C3E"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>544</w:t>
      </w:r>
      <w:r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 xml:space="preserve"> </w:t>
      </w:r>
      <w:r w:rsidRPr="00341C3E"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>000</w:t>
      </w:r>
      <w:r w:rsidR="00F95AE0" w:rsidRPr="00341C3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тенге 00 тиын</w:t>
      </w:r>
    </w:p>
    <w:p w:rsidR="00F95AE0" w:rsidRDefault="00F95AE0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F95AE0" w:rsidRDefault="00F95AE0" w:rsidP="00F95AE0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«Ай-Жулдыз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Pharma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Pr="0095072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Pr="0095072B">
        <w:rPr>
          <w:rFonts w:ascii="Times New Roman" w:hAnsi="Times New Roman"/>
          <w:b/>
          <w:bCs/>
          <w:sz w:val="16"/>
          <w:szCs w:val="16"/>
        </w:rPr>
        <w:t xml:space="preserve">г. Алматы, </w:t>
      </w:r>
      <w:r>
        <w:rPr>
          <w:rFonts w:ascii="Times New Roman" w:hAnsi="Times New Roman"/>
          <w:b/>
          <w:bCs/>
          <w:sz w:val="16"/>
          <w:szCs w:val="16"/>
        </w:rPr>
        <w:t xml:space="preserve">ул. Кабдолова, дом №14-2, корпус, кв/ оф 29 </w:t>
      </w:r>
      <w:r>
        <w:rPr>
          <w:rFonts w:ascii="Times New Roman" w:hAnsi="Times New Roman"/>
          <w:b/>
          <w:bCs/>
          <w:sz w:val="16"/>
          <w:szCs w:val="16"/>
        </w:rPr>
        <w:t xml:space="preserve">  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42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)        сумма договор:  </w:t>
      </w:r>
      <w:r w:rsidR="00FA074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49 700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F95AE0" w:rsidRDefault="00F95AE0" w:rsidP="00F95AE0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F95AE0" w:rsidRPr="001823D3" w:rsidRDefault="00F95AE0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95072B">
        <w:rPr>
          <w:rFonts w:ascii="Times New Roman" w:hAnsi="Times New Roman"/>
          <w:b/>
          <w:bCs/>
          <w:sz w:val="16"/>
          <w:szCs w:val="16"/>
        </w:rPr>
        <w:t xml:space="preserve">  </w:t>
      </w:r>
    </w:p>
    <w:p w:rsidR="001B5E15" w:rsidRPr="001823D3" w:rsidRDefault="007357B3" w:rsidP="00F20C8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 xml:space="preserve">  </w:t>
      </w:r>
      <w:r w:rsidR="001B5E15" w:rsidRPr="001823D3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1B5E15" w:rsidRPr="001823D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1823D3" w:rsidRDefault="001B5E15" w:rsidP="00AC552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>– отсутствует;</w:t>
      </w:r>
    </w:p>
    <w:p w:rsidR="00555FD7" w:rsidRPr="001823D3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1823D3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823D3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823D3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823D3">
        <w:rPr>
          <w:rFonts w:ascii="Times New Roman" w:hAnsi="Times New Roman"/>
          <w:sz w:val="16"/>
          <w:szCs w:val="16"/>
        </w:rPr>
        <w:t xml:space="preserve"> –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823D3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823D3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823D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1823D3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1823D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50" w:rsidRDefault="00AA4150" w:rsidP="00233E55">
      <w:pPr>
        <w:spacing w:after="0" w:line="240" w:lineRule="auto"/>
      </w:pPr>
      <w:r>
        <w:separator/>
      </w:r>
    </w:p>
  </w:endnote>
  <w:endnote w:type="continuationSeparator" w:id="0">
    <w:p w:rsidR="00AA4150" w:rsidRDefault="00AA415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50" w:rsidRDefault="00AA4150" w:rsidP="00233E55">
      <w:pPr>
        <w:spacing w:after="0" w:line="240" w:lineRule="auto"/>
      </w:pPr>
      <w:r>
        <w:separator/>
      </w:r>
    </w:p>
  </w:footnote>
  <w:footnote w:type="continuationSeparator" w:id="0">
    <w:p w:rsidR="00AA4150" w:rsidRDefault="00AA415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20C6"/>
    <w:multiLevelType w:val="hybridMultilevel"/>
    <w:tmpl w:val="45206C44"/>
    <w:lvl w:ilvl="0" w:tplc="B6403CB4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E0130"/>
    <w:multiLevelType w:val="hybridMultilevel"/>
    <w:tmpl w:val="2790015C"/>
    <w:lvl w:ilvl="0" w:tplc="CCC4F40C">
      <w:start w:val="69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247C7A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18"/>
  </w:num>
  <w:num w:numId="5">
    <w:abstractNumId w:val="10"/>
  </w:num>
  <w:num w:numId="6">
    <w:abstractNumId w:val="25"/>
  </w:num>
  <w:num w:numId="7">
    <w:abstractNumId w:val="20"/>
  </w:num>
  <w:num w:numId="8">
    <w:abstractNumId w:val="0"/>
  </w:num>
  <w:num w:numId="9">
    <w:abstractNumId w:val="8"/>
  </w:num>
  <w:num w:numId="10">
    <w:abstractNumId w:val="24"/>
  </w:num>
  <w:num w:numId="11">
    <w:abstractNumId w:val="13"/>
  </w:num>
  <w:num w:numId="12">
    <w:abstractNumId w:val="9"/>
  </w:num>
  <w:num w:numId="13">
    <w:abstractNumId w:val="27"/>
  </w:num>
  <w:num w:numId="14">
    <w:abstractNumId w:val="1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6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"/>
  </w:num>
  <w:num w:numId="30">
    <w:abstractNumId w:val="2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798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8C2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7CC"/>
    <w:rsid w:val="00027ECF"/>
    <w:rsid w:val="0003046D"/>
    <w:rsid w:val="00030906"/>
    <w:rsid w:val="00030B65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6EF9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5A4B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68AD"/>
    <w:rsid w:val="000774CC"/>
    <w:rsid w:val="00081063"/>
    <w:rsid w:val="00081CEC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598B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6A4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3D3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60B7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4667"/>
    <w:rsid w:val="001F5915"/>
    <w:rsid w:val="001F6D04"/>
    <w:rsid w:val="001F73F1"/>
    <w:rsid w:val="001F7428"/>
    <w:rsid w:val="002008AE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26E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6DB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278"/>
    <w:rsid w:val="00335B54"/>
    <w:rsid w:val="00337946"/>
    <w:rsid w:val="00337F45"/>
    <w:rsid w:val="0034008F"/>
    <w:rsid w:val="00341AF5"/>
    <w:rsid w:val="00341C3E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2F83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38D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1F8F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703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07B76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481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193D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FDB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555D"/>
    <w:rsid w:val="00626509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3915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6720B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E74B7"/>
    <w:rsid w:val="006F07E4"/>
    <w:rsid w:val="006F2495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072D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3F2E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5D04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3CC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318"/>
    <w:rsid w:val="00845C48"/>
    <w:rsid w:val="008460B3"/>
    <w:rsid w:val="0084630D"/>
    <w:rsid w:val="00847823"/>
    <w:rsid w:val="0085109D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AEC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5EF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1C8A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108C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2D7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27E8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952"/>
    <w:rsid w:val="00967C06"/>
    <w:rsid w:val="00967EA0"/>
    <w:rsid w:val="009706E8"/>
    <w:rsid w:val="00972988"/>
    <w:rsid w:val="009753FC"/>
    <w:rsid w:val="00980436"/>
    <w:rsid w:val="00980A82"/>
    <w:rsid w:val="00980DC5"/>
    <w:rsid w:val="00983D49"/>
    <w:rsid w:val="00985FE4"/>
    <w:rsid w:val="0098613E"/>
    <w:rsid w:val="00986764"/>
    <w:rsid w:val="00991C18"/>
    <w:rsid w:val="0099256E"/>
    <w:rsid w:val="00992CCB"/>
    <w:rsid w:val="00993453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0AF"/>
    <w:rsid w:val="009A4F4F"/>
    <w:rsid w:val="009A5A6D"/>
    <w:rsid w:val="009A7CB9"/>
    <w:rsid w:val="009B0DB3"/>
    <w:rsid w:val="009B0DEF"/>
    <w:rsid w:val="009B2894"/>
    <w:rsid w:val="009B3CF5"/>
    <w:rsid w:val="009B443E"/>
    <w:rsid w:val="009B4821"/>
    <w:rsid w:val="009B482A"/>
    <w:rsid w:val="009B4D3B"/>
    <w:rsid w:val="009B4EA2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123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67954"/>
    <w:rsid w:val="00A72760"/>
    <w:rsid w:val="00A72906"/>
    <w:rsid w:val="00A732E3"/>
    <w:rsid w:val="00A73968"/>
    <w:rsid w:val="00A7397A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150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5525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4BE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5DB8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A59"/>
    <w:rsid w:val="00C20D0C"/>
    <w:rsid w:val="00C213B1"/>
    <w:rsid w:val="00C21496"/>
    <w:rsid w:val="00C215D3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0E10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0F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2B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087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CF7544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17881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00B1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679E2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5F1A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182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4B9A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48E3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0C8B"/>
    <w:rsid w:val="00F23112"/>
    <w:rsid w:val="00F24443"/>
    <w:rsid w:val="00F25EC1"/>
    <w:rsid w:val="00F2603D"/>
    <w:rsid w:val="00F27C61"/>
    <w:rsid w:val="00F30299"/>
    <w:rsid w:val="00F30E15"/>
    <w:rsid w:val="00F3169F"/>
    <w:rsid w:val="00F336A2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AE0"/>
    <w:rsid w:val="00F95FED"/>
    <w:rsid w:val="00F96662"/>
    <w:rsid w:val="00FA0532"/>
    <w:rsid w:val="00FA0743"/>
    <w:rsid w:val="00FA0DD8"/>
    <w:rsid w:val="00FA149C"/>
    <w:rsid w:val="00FA2FDF"/>
    <w:rsid w:val="00FA3DEA"/>
    <w:rsid w:val="00FA4130"/>
    <w:rsid w:val="00FA4EBC"/>
    <w:rsid w:val="00FA5179"/>
    <w:rsid w:val="00FA578E"/>
    <w:rsid w:val="00FA5B3D"/>
    <w:rsid w:val="00FA7DF1"/>
    <w:rsid w:val="00FA7E4F"/>
    <w:rsid w:val="00FB1981"/>
    <w:rsid w:val="00FB259C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CEDCB-2979-45AC-85FE-A118D3C0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22</Pages>
  <Words>9708</Words>
  <Characters>55340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360</cp:revision>
  <cp:lastPrinted>2024-03-01T11:53:00Z</cp:lastPrinted>
  <dcterms:created xsi:type="dcterms:W3CDTF">2023-07-18T08:43:00Z</dcterms:created>
  <dcterms:modified xsi:type="dcterms:W3CDTF">2024-03-07T11:52:00Z</dcterms:modified>
</cp:coreProperties>
</file>