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148AF" w:rsidRDefault="003531AD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148AF">
        <w:rPr>
          <w:rFonts w:ascii="Times New Roman" w:hAnsi="Times New Roman"/>
          <w:b/>
          <w:sz w:val="20"/>
          <w:szCs w:val="20"/>
        </w:rPr>
        <w:t>Протокол №</w:t>
      </w:r>
      <w:r w:rsidR="00C20742" w:rsidRPr="008148AF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F0674E" w:rsidRPr="008148AF">
        <w:rPr>
          <w:rFonts w:ascii="Times New Roman" w:hAnsi="Times New Roman"/>
          <w:b/>
          <w:sz w:val="20"/>
          <w:szCs w:val="20"/>
          <w:lang w:val="kk-KZ"/>
        </w:rPr>
        <w:t>122</w:t>
      </w:r>
    </w:p>
    <w:p w:rsidR="001B7B27" w:rsidRPr="008148AF" w:rsidRDefault="001B7B27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148AF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540E83" w:rsidRPr="008148AF">
        <w:rPr>
          <w:rFonts w:ascii="Times New Roman" w:hAnsi="Times New Roman"/>
          <w:b/>
          <w:sz w:val="20"/>
          <w:szCs w:val="20"/>
        </w:rPr>
        <w:t>4</w:t>
      </w:r>
      <w:r w:rsidRPr="008148AF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8148AF" w:rsidRDefault="001B7B27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148AF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8148AF" w:rsidRDefault="001B7B27" w:rsidP="00B34B2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148AF" w:rsidRDefault="001B7B27" w:rsidP="00B34B21">
      <w:pPr>
        <w:pStyle w:val="a3"/>
        <w:rPr>
          <w:rFonts w:ascii="Times New Roman" w:hAnsi="Times New Roman"/>
          <w:b/>
          <w:sz w:val="20"/>
          <w:szCs w:val="20"/>
        </w:rPr>
      </w:pPr>
      <w:r w:rsidRPr="008148AF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</w:t>
      </w:r>
      <w:r w:rsidR="007A5820" w:rsidRPr="008148AF">
        <w:rPr>
          <w:rFonts w:ascii="Times New Roman" w:hAnsi="Times New Roman"/>
          <w:b/>
          <w:sz w:val="20"/>
          <w:szCs w:val="20"/>
        </w:rPr>
        <w:t xml:space="preserve">           </w:t>
      </w:r>
      <w:r w:rsidRPr="008148AF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8148A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</w:t>
      </w:r>
      <w:r w:rsidR="00497C25" w:rsidRPr="008148AF">
        <w:rPr>
          <w:rFonts w:ascii="Times New Roman" w:hAnsi="Times New Roman"/>
          <w:b/>
          <w:sz w:val="20"/>
          <w:szCs w:val="20"/>
        </w:rPr>
        <w:t xml:space="preserve">       </w:t>
      </w:r>
      <w:r w:rsidR="00216EBB" w:rsidRPr="008148AF">
        <w:rPr>
          <w:rFonts w:ascii="Times New Roman" w:hAnsi="Times New Roman"/>
          <w:b/>
          <w:sz w:val="20"/>
          <w:szCs w:val="20"/>
        </w:rPr>
        <w:t xml:space="preserve">        </w:t>
      </w:r>
      <w:r w:rsidR="008148AF">
        <w:rPr>
          <w:rFonts w:ascii="Times New Roman" w:hAnsi="Times New Roman"/>
          <w:b/>
          <w:sz w:val="20"/>
          <w:szCs w:val="20"/>
        </w:rPr>
        <w:t xml:space="preserve">                     </w:t>
      </w:r>
      <w:r w:rsidR="00497C25" w:rsidRPr="008148AF">
        <w:rPr>
          <w:rFonts w:ascii="Times New Roman" w:hAnsi="Times New Roman"/>
          <w:b/>
          <w:sz w:val="20"/>
          <w:szCs w:val="20"/>
        </w:rPr>
        <w:t xml:space="preserve"> </w:t>
      </w:r>
      <w:r w:rsidRPr="008148AF">
        <w:rPr>
          <w:rFonts w:ascii="Times New Roman" w:hAnsi="Times New Roman"/>
          <w:b/>
          <w:sz w:val="20"/>
          <w:szCs w:val="20"/>
        </w:rPr>
        <w:t xml:space="preserve"> «</w:t>
      </w:r>
      <w:r w:rsidR="00F0674E" w:rsidRPr="008148AF">
        <w:rPr>
          <w:rFonts w:ascii="Times New Roman" w:hAnsi="Times New Roman"/>
          <w:b/>
          <w:sz w:val="20"/>
          <w:szCs w:val="20"/>
        </w:rPr>
        <w:t>25</w:t>
      </w:r>
      <w:r w:rsidRPr="008148AF">
        <w:rPr>
          <w:rFonts w:ascii="Times New Roman" w:hAnsi="Times New Roman"/>
          <w:b/>
          <w:sz w:val="20"/>
          <w:szCs w:val="20"/>
        </w:rPr>
        <w:t>»</w:t>
      </w:r>
      <w:r w:rsidR="008A3E12" w:rsidRPr="008148AF">
        <w:rPr>
          <w:rFonts w:ascii="Times New Roman" w:hAnsi="Times New Roman"/>
          <w:b/>
          <w:sz w:val="20"/>
          <w:szCs w:val="20"/>
        </w:rPr>
        <w:t xml:space="preserve"> </w:t>
      </w:r>
      <w:r w:rsidR="00344D1E" w:rsidRPr="008148AF">
        <w:rPr>
          <w:rFonts w:ascii="Times New Roman" w:hAnsi="Times New Roman"/>
          <w:b/>
          <w:sz w:val="20"/>
          <w:szCs w:val="20"/>
        </w:rPr>
        <w:t xml:space="preserve">декабря </w:t>
      </w:r>
      <w:r w:rsidRPr="008148AF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148AF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8148AF">
        <w:rPr>
          <w:rFonts w:ascii="Times New Roman" w:hAnsi="Times New Roman"/>
          <w:b/>
          <w:sz w:val="20"/>
          <w:szCs w:val="20"/>
        </w:rPr>
        <w:t>4</w:t>
      </w:r>
      <w:r w:rsidR="0010768B" w:rsidRPr="008148AF">
        <w:rPr>
          <w:rFonts w:ascii="Times New Roman" w:hAnsi="Times New Roman"/>
          <w:b/>
          <w:sz w:val="20"/>
          <w:szCs w:val="20"/>
        </w:rPr>
        <w:t xml:space="preserve"> г</w:t>
      </w:r>
      <w:r w:rsidRPr="008148A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148AF" w:rsidRDefault="001B7B27" w:rsidP="00B34B2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8148AF" w:rsidRDefault="001B7B27" w:rsidP="00B34B21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8148AF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8148AF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148AF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265294" w:rsidRPr="008148AF" w:rsidRDefault="00265294" w:rsidP="00B34B21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3887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977"/>
        <w:gridCol w:w="1134"/>
        <w:gridCol w:w="850"/>
        <w:gridCol w:w="1134"/>
        <w:gridCol w:w="1418"/>
        <w:gridCol w:w="1842"/>
        <w:gridCol w:w="1560"/>
      </w:tblGrid>
      <w:tr w:rsidR="00F0674E" w:rsidRPr="008148AF" w:rsidTr="00981C51">
        <w:trPr>
          <w:trHeight w:val="416"/>
        </w:trPr>
        <w:tc>
          <w:tcPr>
            <w:tcW w:w="846" w:type="dxa"/>
            <w:hideMark/>
          </w:tcPr>
          <w:p w:rsidR="00F0674E" w:rsidRPr="008148AF" w:rsidRDefault="00F0674E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126" w:type="dxa"/>
            <w:hideMark/>
          </w:tcPr>
          <w:p w:rsidR="00F0674E" w:rsidRPr="008148AF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</w:tcPr>
          <w:p w:rsidR="00981C51" w:rsidRPr="007B4463" w:rsidRDefault="00981C51" w:rsidP="00981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F0674E" w:rsidRPr="008148AF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0674E" w:rsidRPr="008148AF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F0674E" w:rsidRPr="008148AF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F0674E" w:rsidRPr="008148AF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F0674E" w:rsidRPr="008148AF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F0674E" w:rsidRPr="008148AF" w:rsidRDefault="00F0674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560" w:type="dxa"/>
          </w:tcPr>
          <w:p w:rsidR="00F0674E" w:rsidRPr="008148AF" w:rsidRDefault="00F0674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Цена за ед. в тенге  </w:t>
            </w:r>
          </w:p>
        </w:tc>
      </w:tr>
      <w:tr w:rsidR="00F0674E" w:rsidRPr="008148AF" w:rsidTr="00981C51">
        <w:trPr>
          <w:trHeight w:val="266"/>
        </w:trPr>
        <w:tc>
          <w:tcPr>
            <w:tcW w:w="846" w:type="dxa"/>
          </w:tcPr>
          <w:p w:rsidR="00F0674E" w:rsidRPr="008148AF" w:rsidRDefault="00F0674E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0674E" w:rsidRPr="008148AF" w:rsidRDefault="00F0674E" w:rsidP="00F067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Цефпим1 гр№1</w:t>
            </w:r>
          </w:p>
        </w:tc>
        <w:tc>
          <w:tcPr>
            <w:tcW w:w="2977" w:type="dxa"/>
          </w:tcPr>
          <w:p w:rsidR="00F0674E" w:rsidRPr="008148AF" w:rsidRDefault="00F0674E" w:rsidP="00F0674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Цефепим,</w:t>
            </w: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134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50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1 014,82</w:t>
            </w:r>
          </w:p>
        </w:tc>
        <w:tc>
          <w:tcPr>
            <w:tcW w:w="1418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2 029 640,00</w:t>
            </w:r>
          </w:p>
        </w:tc>
        <w:tc>
          <w:tcPr>
            <w:tcW w:w="1842" w:type="dxa"/>
          </w:tcPr>
          <w:p w:rsidR="00F0674E" w:rsidRPr="008148AF" w:rsidRDefault="00FB3ACB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148AF">
              <w:rPr>
                <w:rFonts w:ascii="Times New Roman" w:hAnsi="Times New Roman"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1560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74E" w:rsidRPr="008148AF" w:rsidTr="00981C51">
        <w:trPr>
          <w:trHeight w:val="181"/>
        </w:trPr>
        <w:tc>
          <w:tcPr>
            <w:tcW w:w="846" w:type="dxa"/>
          </w:tcPr>
          <w:p w:rsidR="00F0674E" w:rsidRPr="008148AF" w:rsidRDefault="00F0674E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</w:tcPr>
          <w:p w:rsidR="00F0674E" w:rsidRPr="008148AF" w:rsidRDefault="00F0674E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Цефтриаксон, порошок для приготовле</w:t>
            </w:r>
            <w:r w:rsidRPr="008148AF">
              <w:rPr>
                <w:rFonts w:ascii="Times New Roman" w:hAnsi="Times New Roman"/>
                <w:sz w:val="20"/>
                <w:szCs w:val="20"/>
              </w:rPr>
              <w:br/>
              <w:t xml:space="preserve">ния раствора для внутривенного  и </w:t>
            </w:r>
            <w:r w:rsidRPr="008148AF">
              <w:rPr>
                <w:rFonts w:ascii="Times New Roman" w:hAnsi="Times New Roman"/>
                <w:sz w:val="20"/>
                <w:szCs w:val="20"/>
              </w:rPr>
              <w:br/>
              <w:t>внутримышечного введения, 1 г, №1</w:t>
            </w:r>
          </w:p>
        </w:tc>
        <w:tc>
          <w:tcPr>
            <w:tcW w:w="2977" w:type="dxa"/>
          </w:tcPr>
          <w:p w:rsidR="00F0674E" w:rsidRPr="008148AF" w:rsidRDefault="00F0674E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Цефтриаксон, порошок для приготовле</w:t>
            </w:r>
            <w:r w:rsidRPr="008148AF">
              <w:rPr>
                <w:rFonts w:ascii="Times New Roman" w:hAnsi="Times New Roman"/>
                <w:sz w:val="20"/>
                <w:szCs w:val="20"/>
              </w:rPr>
              <w:br/>
              <w:t xml:space="preserve">ния раствора для внутривенного  и </w:t>
            </w:r>
            <w:r w:rsidRPr="008148AF">
              <w:rPr>
                <w:rFonts w:ascii="Times New Roman" w:hAnsi="Times New Roman"/>
                <w:sz w:val="20"/>
                <w:szCs w:val="20"/>
              </w:rPr>
              <w:br/>
              <w:t>внутримышечного введения, 1 г, №1</w:t>
            </w:r>
          </w:p>
        </w:tc>
        <w:tc>
          <w:tcPr>
            <w:tcW w:w="1134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флакон</w:t>
            </w:r>
          </w:p>
        </w:tc>
        <w:tc>
          <w:tcPr>
            <w:tcW w:w="850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164,58</w:t>
            </w:r>
          </w:p>
        </w:tc>
        <w:tc>
          <w:tcPr>
            <w:tcW w:w="1418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1 645 800,00</w:t>
            </w:r>
          </w:p>
        </w:tc>
        <w:tc>
          <w:tcPr>
            <w:tcW w:w="1842" w:type="dxa"/>
          </w:tcPr>
          <w:p w:rsidR="00F0674E" w:rsidRPr="008148AF" w:rsidRDefault="00FB3ACB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148AF">
              <w:rPr>
                <w:rFonts w:ascii="Times New Roman" w:hAnsi="Times New Roman"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1560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74E" w:rsidRPr="008148AF" w:rsidTr="00981C51">
        <w:trPr>
          <w:trHeight w:val="540"/>
        </w:trPr>
        <w:tc>
          <w:tcPr>
            <w:tcW w:w="846" w:type="dxa"/>
          </w:tcPr>
          <w:p w:rsidR="00F0674E" w:rsidRPr="008148AF" w:rsidRDefault="00F0674E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:rsidR="00F0674E" w:rsidRPr="008148AF" w:rsidRDefault="00F0674E" w:rsidP="00F0674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Ацетилсалициловая кислота таблетки 500 мг, №10</w:t>
            </w:r>
          </w:p>
        </w:tc>
        <w:tc>
          <w:tcPr>
            <w:tcW w:w="2977" w:type="dxa"/>
          </w:tcPr>
          <w:p w:rsidR="00F0674E" w:rsidRPr="008148AF" w:rsidRDefault="00F0674E" w:rsidP="00F0674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Ацетилсалициловая кислота таблетки 500 мг, №10</w:t>
            </w:r>
          </w:p>
        </w:tc>
        <w:tc>
          <w:tcPr>
            <w:tcW w:w="1134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112 500,00</w:t>
            </w:r>
          </w:p>
        </w:tc>
        <w:tc>
          <w:tcPr>
            <w:tcW w:w="1842" w:type="dxa"/>
          </w:tcPr>
          <w:p w:rsidR="00F0674E" w:rsidRPr="008148AF" w:rsidRDefault="00FB3ACB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148AF">
              <w:rPr>
                <w:rFonts w:ascii="Times New Roman" w:hAnsi="Times New Roman"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1560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74E" w:rsidRPr="008148AF" w:rsidTr="00981C51">
        <w:trPr>
          <w:trHeight w:val="266"/>
        </w:trPr>
        <w:tc>
          <w:tcPr>
            <w:tcW w:w="846" w:type="dxa"/>
          </w:tcPr>
          <w:p w:rsidR="00F0674E" w:rsidRPr="008148AF" w:rsidRDefault="00F0674E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</w:tcPr>
          <w:p w:rsidR="00F0674E" w:rsidRPr="008148AF" w:rsidRDefault="00F0674E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Никотиновая кислота Раствор для инъекций, 1%, 1 мл № 10</w:t>
            </w:r>
          </w:p>
        </w:tc>
        <w:tc>
          <w:tcPr>
            <w:tcW w:w="2977" w:type="dxa"/>
          </w:tcPr>
          <w:p w:rsidR="00F0674E" w:rsidRPr="008148AF" w:rsidRDefault="00F0674E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Никотиновая кислота Раствор для инъекций, 1%, 1 мл № 10</w:t>
            </w:r>
          </w:p>
        </w:tc>
        <w:tc>
          <w:tcPr>
            <w:tcW w:w="1134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ампула</w:t>
            </w:r>
          </w:p>
        </w:tc>
        <w:tc>
          <w:tcPr>
            <w:tcW w:w="850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40,21</w:t>
            </w:r>
          </w:p>
        </w:tc>
        <w:tc>
          <w:tcPr>
            <w:tcW w:w="1418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120 630,00</w:t>
            </w:r>
          </w:p>
        </w:tc>
        <w:tc>
          <w:tcPr>
            <w:tcW w:w="1842" w:type="dxa"/>
          </w:tcPr>
          <w:p w:rsidR="00F0674E" w:rsidRPr="008148AF" w:rsidRDefault="00FB3ACB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148AF">
              <w:rPr>
                <w:rFonts w:ascii="Times New Roman" w:hAnsi="Times New Roman"/>
                <w:sz w:val="20"/>
                <w:szCs w:val="20"/>
                <w:lang w:val="kk-KZ"/>
              </w:rPr>
              <w:t>нет</w:t>
            </w:r>
          </w:p>
        </w:tc>
        <w:tc>
          <w:tcPr>
            <w:tcW w:w="1560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3ACB" w:rsidRPr="008148AF" w:rsidTr="00981C51">
        <w:trPr>
          <w:trHeight w:val="70"/>
        </w:trPr>
        <w:tc>
          <w:tcPr>
            <w:tcW w:w="846" w:type="dxa"/>
          </w:tcPr>
          <w:p w:rsidR="00FB3ACB" w:rsidRPr="008148AF" w:rsidRDefault="00FB3ACB" w:rsidP="00FB3A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</w:tcPr>
          <w:p w:rsidR="00FB3ACB" w:rsidRPr="008148AF" w:rsidRDefault="00FB3ACB" w:rsidP="00FB3A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Норэпинефрин, Концентрат для приготовления раствора для инфузий, 4 мг/4 мл</w:t>
            </w:r>
          </w:p>
        </w:tc>
        <w:tc>
          <w:tcPr>
            <w:tcW w:w="2977" w:type="dxa"/>
          </w:tcPr>
          <w:p w:rsidR="00FB3ACB" w:rsidRPr="008148AF" w:rsidRDefault="00FB3ACB" w:rsidP="00FB3A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Норэпинефрин, Концентрат для приготовления раствора для инфузий, 4 мг/4 мл</w:t>
            </w:r>
          </w:p>
        </w:tc>
        <w:tc>
          <w:tcPr>
            <w:tcW w:w="1134" w:type="dxa"/>
          </w:tcPr>
          <w:p w:rsidR="00FB3ACB" w:rsidRPr="008148AF" w:rsidRDefault="00FB3ACB" w:rsidP="00FB3A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ампула/флакон</w:t>
            </w:r>
          </w:p>
        </w:tc>
        <w:tc>
          <w:tcPr>
            <w:tcW w:w="850" w:type="dxa"/>
          </w:tcPr>
          <w:p w:rsidR="00FB3ACB" w:rsidRPr="008148AF" w:rsidRDefault="00FB3ACB" w:rsidP="00FB3A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B3ACB" w:rsidRPr="008148AF" w:rsidRDefault="00FB3ACB" w:rsidP="00FB3A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2 711,13</w:t>
            </w:r>
          </w:p>
        </w:tc>
        <w:tc>
          <w:tcPr>
            <w:tcW w:w="1418" w:type="dxa"/>
          </w:tcPr>
          <w:p w:rsidR="00FB3ACB" w:rsidRPr="008148AF" w:rsidRDefault="00FB3ACB" w:rsidP="00FB3A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271 113,00</w:t>
            </w:r>
          </w:p>
        </w:tc>
        <w:tc>
          <w:tcPr>
            <w:tcW w:w="1842" w:type="dxa"/>
          </w:tcPr>
          <w:p w:rsidR="00FB3ACB" w:rsidRPr="008148AF" w:rsidRDefault="00FB3ACB" w:rsidP="00FB3ACB">
            <w:pPr>
              <w:jc w:val="center"/>
              <w:rPr>
                <w:sz w:val="20"/>
                <w:szCs w:val="20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«ИНТЕРФАРМСЕРВИС»</w:t>
            </w:r>
          </w:p>
        </w:tc>
        <w:tc>
          <w:tcPr>
            <w:tcW w:w="1560" w:type="dxa"/>
          </w:tcPr>
          <w:p w:rsidR="00FB3ACB" w:rsidRPr="008148AF" w:rsidRDefault="00FB3ACB" w:rsidP="00FB3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1600</w:t>
            </w:r>
          </w:p>
        </w:tc>
      </w:tr>
      <w:tr w:rsidR="00FB3ACB" w:rsidRPr="008148AF" w:rsidTr="00981C51">
        <w:trPr>
          <w:trHeight w:val="223"/>
        </w:trPr>
        <w:tc>
          <w:tcPr>
            <w:tcW w:w="846" w:type="dxa"/>
          </w:tcPr>
          <w:p w:rsidR="00FB3ACB" w:rsidRPr="008148AF" w:rsidRDefault="00FB3ACB" w:rsidP="00FB3A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126" w:type="dxa"/>
          </w:tcPr>
          <w:p w:rsidR="00FB3ACB" w:rsidRPr="008148AF" w:rsidRDefault="00FB3ACB" w:rsidP="00FB3A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 xml:space="preserve">Добутамин  концентрат для приготовления раствора для </w:t>
            </w:r>
            <w:r w:rsidRPr="008148AF">
              <w:rPr>
                <w:rFonts w:ascii="Times New Roman" w:hAnsi="Times New Roman"/>
                <w:sz w:val="20"/>
                <w:szCs w:val="20"/>
              </w:rPr>
              <w:lastRenderedPageBreak/>
              <w:t>инфузий, 250 мг,   20 мл</w:t>
            </w:r>
          </w:p>
        </w:tc>
        <w:tc>
          <w:tcPr>
            <w:tcW w:w="2977" w:type="dxa"/>
          </w:tcPr>
          <w:p w:rsidR="00FB3ACB" w:rsidRPr="008148AF" w:rsidRDefault="00FB3ACB" w:rsidP="00FB3A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lastRenderedPageBreak/>
              <w:t>Добутамин  концентрат для приготовления раствора для инфузий, 250 мг,   20 мл</w:t>
            </w:r>
          </w:p>
        </w:tc>
        <w:tc>
          <w:tcPr>
            <w:tcW w:w="1134" w:type="dxa"/>
          </w:tcPr>
          <w:p w:rsidR="00FB3ACB" w:rsidRPr="008148AF" w:rsidRDefault="00FB3ACB" w:rsidP="00FB3A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ампула </w:t>
            </w:r>
          </w:p>
        </w:tc>
        <w:tc>
          <w:tcPr>
            <w:tcW w:w="850" w:type="dxa"/>
          </w:tcPr>
          <w:p w:rsidR="00FB3ACB" w:rsidRPr="008148AF" w:rsidRDefault="00FB3ACB" w:rsidP="00FB3A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FB3ACB" w:rsidRPr="008148AF" w:rsidRDefault="00FB3ACB" w:rsidP="00FB3A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18" w:type="dxa"/>
          </w:tcPr>
          <w:p w:rsidR="00FB3ACB" w:rsidRPr="008148AF" w:rsidRDefault="00FB3ACB" w:rsidP="00FB3A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42" w:type="dxa"/>
          </w:tcPr>
          <w:p w:rsidR="00FB3ACB" w:rsidRPr="008148AF" w:rsidRDefault="00FB3ACB" w:rsidP="00FB3ACB">
            <w:pPr>
              <w:jc w:val="center"/>
              <w:rPr>
                <w:sz w:val="20"/>
                <w:szCs w:val="20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«ИНТЕРФАРМСЕРВИС»</w:t>
            </w:r>
          </w:p>
        </w:tc>
        <w:tc>
          <w:tcPr>
            <w:tcW w:w="1560" w:type="dxa"/>
          </w:tcPr>
          <w:p w:rsidR="00FB3ACB" w:rsidRPr="008148AF" w:rsidRDefault="00FB3ACB" w:rsidP="00FB3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2000</w:t>
            </w:r>
          </w:p>
        </w:tc>
      </w:tr>
      <w:tr w:rsidR="00F0674E" w:rsidRPr="008148AF" w:rsidTr="00981C51">
        <w:trPr>
          <w:trHeight w:val="413"/>
        </w:trPr>
        <w:tc>
          <w:tcPr>
            <w:tcW w:w="846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</w:tcPr>
          <w:p w:rsidR="00F0674E" w:rsidRPr="008148AF" w:rsidRDefault="00F0674E" w:rsidP="00F0674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977" w:type="dxa"/>
          </w:tcPr>
          <w:p w:rsidR="00F0674E" w:rsidRPr="008148AF" w:rsidRDefault="00F0674E" w:rsidP="00F0674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F0674E" w:rsidRPr="008148AF" w:rsidRDefault="00F0674E" w:rsidP="00F067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sz w:val="20"/>
                <w:szCs w:val="20"/>
              </w:rPr>
              <w:t>4 279 683,00</w:t>
            </w:r>
          </w:p>
        </w:tc>
        <w:tc>
          <w:tcPr>
            <w:tcW w:w="1842" w:type="dxa"/>
          </w:tcPr>
          <w:p w:rsidR="00F0674E" w:rsidRPr="008148AF" w:rsidRDefault="00F0674E" w:rsidP="00F0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0674E" w:rsidRPr="008148AF" w:rsidRDefault="00F0674E" w:rsidP="00F06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577D" w:rsidRPr="008148AF" w:rsidRDefault="0013577D" w:rsidP="00B34B21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2D6453" w:rsidRPr="008148AF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2D6453" w:rsidRPr="008148AF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2D6453" w:rsidRPr="008148AF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2D6453" w:rsidRPr="008148AF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787637" w:rsidRPr="008148AF" w:rsidRDefault="0013577D" w:rsidP="002D645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148AF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DE69C7" w:rsidRPr="008148AF" w:rsidRDefault="00DE69C7" w:rsidP="00DE69C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="562" w:tblpY="103"/>
        <w:tblW w:w="14170" w:type="dxa"/>
        <w:tblLayout w:type="fixed"/>
        <w:tblLook w:val="04A0" w:firstRow="1" w:lastRow="0" w:firstColumn="1" w:lastColumn="0" w:noHBand="0" w:noVBand="1"/>
      </w:tblPr>
      <w:tblGrid>
        <w:gridCol w:w="709"/>
        <w:gridCol w:w="1838"/>
        <w:gridCol w:w="3402"/>
        <w:gridCol w:w="1276"/>
        <w:gridCol w:w="850"/>
        <w:gridCol w:w="1559"/>
        <w:gridCol w:w="1843"/>
        <w:gridCol w:w="2693"/>
      </w:tblGrid>
      <w:tr w:rsidR="00587554" w:rsidRPr="008148AF" w:rsidTr="00E15A50">
        <w:trPr>
          <w:trHeight w:val="274"/>
        </w:trPr>
        <w:tc>
          <w:tcPr>
            <w:tcW w:w="709" w:type="dxa"/>
            <w:hideMark/>
          </w:tcPr>
          <w:p w:rsidR="00587554" w:rsidRPr="008148AF" w:rsidRDefault="00587554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838" w:type="dxa"/>
            <w:hideMark/>
          </w:tcPr>
          <w:p w:rsidR="00587554" w:rsidRPr="008148AF" w:rsidRDefault="0058755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</w:tcPr>
          <w:p w:rsidR="00981C51" w:rsidRPr="007B4463" w:rsidRDefault="00981C51" w:rsidP="00981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587554" w:rsidRPr="008148AF" w:rsidRDefault="0058755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7554" w:rsidRPr="008148AF" w:rsidRDefault="0058755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587554" w:rsidRPr="008148AF" w:rsidRDefault="0058755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587554" w:rsidRPr="008148AF" w:rsidRDefault="0058755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843" w:type="dxa"/>
            <w:hideMark/>
          </w:tcPr>
          <w:p w:rsidR="00587554" w:rsidRPr="008148AF" w:rsidRDefault="0058755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«ИНТЕРФАРМСЕРВИС»</w:t>
            </w:r>
          </w:p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БИН </w:t>
            </w: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100740003238</w:t>
            </w:r>
          </w:p>
        </w:tc>
      </w:tr>
      <w:tr w:rsidR="00587554" w:rsidRPr="008148AF" w:rsidTr="00E15A50">
        <w:trPr>
          <w:trHeight w:val="270"/>
        </w:trPr>
        <w:tc>
          <w:tcPr>
            <w:tcW w:w="709" w:type="dxa"/>
          </w:tcPr>
          <w:p w:rsidR="00587554" w:rsidRPr="008148AF" w:rsidRDefault="00587554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</w:tcPr>
          <w:p w:rsidR="00587554" w:rsidRPr="008148AF" w:rsidRDefault="00587554" w:rsidP="00F067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Цефпим1 гр№1</w:t>
            </w:r>
          </w:p>
        </w:tc>
        <w:tc>
          <w:tcPr>
            <w:tcW w:w="3402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Цефепим,</w:t>
            </w: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276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50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1 014,82</w:t>
            </w:r>
          </w:p>
        </w:tc>
        <w:tc>
          <w:tcPr>
            <w:tcW w:w="184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2 029 640,00</w:t>
            </w:r>
          </w:p>
        </w:tc>
        <w:tc>
          <w:tcPr>
            <w:tcW w:w="269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</w:tr>
      <w:tr w:rsidR="00587554" w:rsidRPr="008148AF" w:rsidTr="00E15A50">
        <w:trPr>
          <w:trHeight w:val="275"/>
        </w:trPr>
        <w:tc>
          <w:tcPr>
            <w:tcW w:w="709" w:type="dxa"/>
          </w:tcPr>
          <w:p w:rsidR="00587554" w:rsidRPr="008148AF" w:rsidRDefault="00587554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38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Цефтриаксон, порошок для приготовле</w:t>
            </w:r>
            <w:r w:rsidRPr="008148AF">
              <w:rPr>
                <w:rFonts w:ascii="Times New Roman" w:hAnsi="Times New Roman"/>
                <w:sz w:val="20"/>
                <w:szCs w:val="20"/>
              </w:rPr>
              <w:br/>
              <w:t xml:space="preserve">ния раствора для внутривенного  и </w:t>
            </w:r>
            <w:r w:rsidRPr="008148AF">
              <w:rPr>
                <w:rFonts w:ascii="Times New Roman" w:hAnsi="Times New Roman"/>
                <w:sz w:val="20"/>
                <w:szCs w:val="20"/>
              </w:rPr>
              <w:br/>
              <w:t>внутримышечного введения, 1 г, №1</w:t>
            </w:r>
          </w:p>
        </w:tc>
        <w:tc>
          <w:tcPr>
            <w:tcW w:w="3402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Цефтриаксон, порошок для приготовле</w:t>
            </w:r>
            <w:r w:rsidRPr="008148AF">
              <w:rPr>
                <w:rFonts w:ascii="Times New Roman" w:hAnsi="Times New Roman"/>
                <w:sz w:val="20"/>
                <w:szCs w:val="20"/>
              </w:rPr>
              <w:br/>
              <w:t xml:space="preserve">ния раствора для внутривенного  и </w:t>
            </w:r>
            <w:r w:rsidRPr="008148AF">
              <w:rPr>
                <w:rFonts w:ascii="Times New Roman" w:hAnsi="Times New Roman"/>
                <w:sz w:val="20"/>
                <w:szCs w:val="20"/>
              </w:rPr>
              <w:br/>
              <w:t>внутримышечного введения, 1 г, №1</w:t>
            </w:r>
          </w:p>
        </w:tc>
        <w:tc>
          <w:tcPr>
            <w:tcW w:w="1276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флакон</w:t>
            </w:r>
          </w:p>
        </w:tc>
        <w:tc>
          <w:tcPr>
            <w:tcW w:w="850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559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164,58</w:t>
            </w:r>
          </w:p>
        </w:tc>
        <w:tc>
          <w:tcPr>
            <w:tcW w:w="184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1 645 800,00</w:t>
            </w:r>
          </w:p>
        </w:tc>
        <w:tc>
          <w:tcPr>
            <w:tcW w:w="269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</w:tr>
      <w:tr w:rsidR="00587554" w:rsidRPr="008148AF" w:rsidTr="00E15A50">
        <w:trPr>
          <w:trHeight w:val="264"/>
        </w:trPr>
        <w:tc>
          <w:tcPr>
            <w:tcW w:w="709" w:type="dxa"/>
          </w:tcPr>
          <w:p w:rsidR="00587554" w:rsidRPr="008148AF" w:rsidRDefault="00587554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38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Ацетилсалициловая кислота таблетки 500 мг, №10</w:t>
            </w:r>
          </w:p>
        </w:tc>
        <w:tc>
          <w:tcPr>
            <w:tcW w:w="3402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Ацетилсалициловая кислота таблетки 500 мг, №10</w:t>
            </w:r>
          </w:p>
        </w:tc>
        <w:tc>
          <w:tcPr>
            <w:tcW w:w="1276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112 500,00</w:t>
            </w:r>
          </w:p>
        </w:tc>
        <w:tc>
          <w:tcPr>
            <w:tcW w:w="269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</w:tr>
      <w:tr w:rsidR="00587554" w:rsidRPr="008148AF" w:rsidTr="00E15A50">
        <w:trPr>
          <w:trHeight w:val="283"/>
        </w:trPr>
        <w:tc>
          <w:tcPr>
            <w:tcW w:w="709" w:type="dxa"/>
          </w:tcPr>
          <w:p w:rsidR="00587554" w:rsidRPr="008148AF" w:rsidRDefault="00587554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38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Никотиновая кислота Раствор для инъекций, 1%, 1 мл № 10</w:t>
            </w:r>
          </w:p>
        </w:tc>
        <w:tc>
          <w:tcPr>
            <w:tcW w:w="3402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Никотиновая кислота Раствор для инъекций, 1%, 1 мл № 10</w:t>
            </w:r>
          </w:p>
        </w:tc>
        <w:tc>
          <w:tcPr>
            <w:tcW w:w="1276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ампула</w:t>
            </w:r>
          </w:p>
        </w:tc>
        <w:tc>
          <w:tcPr>
            <w:tcW w:w="850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559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40,21</w:t>
            </w:r>
          </w:p>
        </w:tc>
        <w:tc>
          <w:tcPr>
            <w:tcW w:w="184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120 630,00</w:t>
            </w:r>
          </w:p>
        </w:tc>
        <w:tc>
          <w:tcPr>
            <w:tcW w:w="269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</w:tr>
      <w:tr w:rsidR="00587554" w:rsidRPr="008148AF" w:rsidTr="00E15A50">
        <w:trPr>
          <w:trHeight w:val="400"/>
        </w:trPr>
        <w:tc>
          <w:tcPr>
            <w:tcW w:w="709" w:type="dxa"/>
          </w:tcPr>
          <w:p w:rsidR="00587554" w:rsidRPr="008148AF" w:rsidRDefault="00587554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38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Норэпинефрин, Концентрат для приготовления раствора для инфузий, 4 мг/4 мл</w:t>
            </w:r>
          </w:p>
        </w:tc>
        <w:tc>
          <w:tcPr>
            <w:tcW w:w="3402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Норэпинефрин, Концентрат для приготовления раствора для инфузий, 4 мг/4 мл</w:t>
            </w:r>
          </w:p>
        </w:tc>
        <w:tc>
          <w:tcPr>
            <w:tcW w:w="1276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ампула/флакон</w:t>
            </w:r>
          </w:p>
        </w:tc>
        <w:tc>
          <w:tcPr>
            <w:tcW w:w="850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2 711,13</w:t>
            </w:r>
          </w:p>
        </w:tc>
        <w:tc>
          <w:tcPr>
            <w:tcW w:w="184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271 113,00</w:t>
            </w:r>
          </w:p>
        </w:tc>
        <w:tc>
          <w:tcPr>
            <w:tcW w:w="269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1600</w:t>
            </w:r>
          </w:p>
        </w:tc>
      </w:tr>
      <w:tr w:rsidR="00587554" w:rsidRPr="008148AF" w:rsidTr="00E15A50">
        <w:trPr>
          <w:trHeight w:val="406"/>
        </w:trPr>
        <w:tc>
          <w:tcPr>
            <w:tcW w:w="709" w:type="dxa"/>
          </w:tcPr>
          <w:p w:rsidR="00587554" w:rsidRPr="008148AF" w:rsidRDefault="00587554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38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Добутамин  концентрат для приготовления раствора для инфузий, 250 мг,   20 мл</w:t>
            </w:r>
          </w:p>
        </w:tc>
        <w:tc>
          <w:tcPr>
            <w:tcW w:w="3402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Добутамин  концентрат для приготовления раствора для инфузий, 250 мг,   20 мл</w:t>
            </w:r>
          </w:p>
        </w:tc>
        <w:tc>
          <w:tcPr>
            <w:tcW w:w="1276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ампула </w:t>
            </w:r>
          </w:p>
        </w:tc>
        <w:tc>
          <w:tcPr>
            <w:tcW w:w="850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84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69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148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2000</w:t>
            </w:r>
          </w:p>
        </w:tc>
      </w:tr>
      <w:tr w:rsidR="00587554" w:rsidRPr="008148AF" w:rsidTr="00E15A50">
        <w:trPr>
          <w:trHeight w:val="283"/>
        </w:trPr>
        <w:tc>
          <w:tcPr>
            <w:tcW w:w="709" w:type="dxa"/>
          </w:tcPr>
          <w:p w:rsidR="00587554" w:rsidRPr="008148AF" w:rsidRDefault="00587554" w:rsidP="00F06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402" w:type="dxa"/>
          </w:tcPr>
          <w:p w:rsidR="00587554" w:rsidRPr="008148AF" w:rsidRDefault="00587554" w:rsidP="00F0674E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8A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48A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</w:tcPr>
          <w:p w:rsidR="00587554" w:rsidRPr="00E15A50" w:rsidRDefault="00587554" w:rsidP="002271BF">
            <w:pPr>
              <w:pStyle w:val="a5"/>
              <w:numPr>
                <w:ilvl w:val="0"/>
                <w:numId w:val="45"/>
              </w:numPr>
              <w:spacing w:after="0"/>
              <w:ind w:left="318" w:right="-108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15A50">
              <w:rPr>
                <w:rFonts w:ascii="Times New Roman" w:hAnsi="Times New Roman"/>
                <w:b/>
                <w:bCs/>
                <w:sz w:val="20"/>
                <w:szCs w:val="20"/>
              </w:rPr>
              <w:t>279 683,00</w:t>
            </w:r>
          </w:p>
        </w:tc>
        <w:tc>
          <w:tcPr>
            <w:tcW w:w="2693" w:type="dxa"/>
          </w:tcPr>
          <w:p w:rsidR="00587554" w:rsidRPr="008148AF" w:rsidRDefault="00587554" w:rsidP="00F06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15A50" w:rsidRDefault="00E15A50" w:rsidP="00E15A5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4A3C" w:rsidRPr="00E15A50" w:rsidRDefault="00E15A50" w:rsidP="00E15A50">
      <w:pPr>
        <w:spacing w:after="0" w:line="240" w:lineRule="auto"/>
        <w:ind w:right="-28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4  </w:t>
      </w:r>
      <w:r w:rsidR="0013577D" w:rsidRPr="00E15A5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5E425F" w:rsidRPr="008148AF" w:rsidRDefault="005E425F" w:rsidP="00B34B21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E96CCF" w:rsidRPr="008148AF" w:rsidRDefault="00E96CCF" w:rsidP="00E96CCF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8148AF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="00C15637" w:rsidRPr="008148AF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="000E5B81" w:rsidRPr="008148AF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- </w:t>
      </w:r>
      <w:r w:rsidR="00F0674E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</w:t>
      </w:r>
      <w:r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«</w:t>
      </w:r>
      <w:r w:rsidR="00F0674E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ИНТЕРФАРМСЕРВИС</w:t>
      </w:r>
      <w:r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»,  РК, г. Алмат</w:t>
      </w:r>
      <w:r w:rsidR="00F0674E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инская область</w:t>
      </w:r>
      <w:r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, </w:t>
      </w:r>
      <w:r w:rsidR="00F0674E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Илийский  район, сельский округ Өтеген</w:t>
      </w:r>
      <w:r w:rsidR="004B3561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, село Отеген Батыр, </w:t>
      </w:r>
      <w:r w:rsidR="00F0674E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ул.</w:t>
      </w:r>
      <w:r w:rsidR="004B3561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Заманбек Батталханов, дом 22 Д  от  24</w:t>
      </w:r>
      <w:r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.12.2024 г., в 1</w:t>
      </w:r>
      <w:r w:rsidR="004B3561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4</w:t>
      </w:r>
      <w:r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ч: 3</w:t>
      </w:r>
      <w:r w:rsidR="004B3561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0</w:t>
      </w:r>
      <w:r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м.</w:t>
      </w:r>
    </w:p>
    <w:p w:rsidR="001832B7" w:rsidRPr="008148AF" w:rsidRDefault="00C15637" w:rsidP="00B8382A">
      <w:pPr>
        <w:tabs>
          <w:tab w:val="left" w:pos="12495"/>
        </w:tabs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148AF">
        <w:rPr>
          <w:rFonts w:ascii="Times New Roman" w:hAnsi="Times New Roman"/>
          <w:b/>
          <w:sz w:val="20"/>
          <w:szCs w:val="20"/>
          <w:lang w:val="kk-KZ"/>
        </w:rPr>
        <w:t xml:space="preserve">                  </w:t>
      </w:r>
      <w:r w:rsidR="00296708" w:rsidRPr="008148AF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13577D" w:rsidRPr="008148AF" w:rsidRDefault="0013577D" w:rsidP="008148AF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8148AF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148AF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8148AF" w:rsidRDefault="006C46E2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647BD" w:rsidRPr="008148AF" w:rsidRDefault="00C22C17" w:rsidP="00C22C17">
      <w:pPr>
        <w:spacing w:after="0" w:line="240" w:lineRule="auto"/>
        <w:ind w:left="135"/>
        <w:rPr>
          <w:rFonts w:ascii="Times New Roman" w:hAnsi="Times New Roman"/>
          <w:b/>
          <w:sz w:val="20"/>
          <w:szCs w:val="20"/>
        </w:rPr>
      </w:pPr>
      <w:r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</w:t>
      </w:r>
      <w:r w:rsidR="0001379C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 «ИНТЕРФАРМСЕРВИС»,  РК, г. Алматинская область, Илийский  район, сельский округ Өтеген, село Отеген Батыр,  ул.Заманбек Батталханов, дом </w:t>
      </w:r>
      <w:r w:rsid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</w:t>
      </w:r>
      <w:r w:rsidR="0001379C"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22Д</w:t>
      </w:r>
      <w:r w:rsidRP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8148A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</w:t>
      </w:r>
      <w:r w:rsidR="006769B1" w:rsidRPr="008148AF">
        <w:rPr>
          <w:rFonts w:ascii="Times New Roman" w:hAnsi="Times New Roman"/>
          <w:b/>
          <w:sz w:val="20"/>
          <w:szCs w:val="20"/>
        </w:rPr>
        <w:t xml:space="preserve"> </w:t>
      </w:r>
      <w:r w:rsidR="00F1316F" w:rsidRPr="008148AF">
        <w:rPr>
          <w:rFonts w:ascii="Times New Roman" w:hAnsi="Times New Roman"/>
          <w:b/>
          <w:sz w:val="20"/>
          <w:szCs w:val="20"/>
        </w:rPr>
        <w:t>(лоты №</w:t>
      </w:r>
      <w:r w:rsidR="0001379C" w:rsidRPr="008148AF">
        <w:rPr>
          <w:rFonts w:ascii="Times New Roman" w:hAnsi="Times New Roman"/>
          <w:b/>
          <w:sz w:val="20"/>
          <w:szCs w:val="20"/>
          <w:lang w:val="kk-KZ"/>
        </w:rPr>
        <w:t>5,6</w:t>
      </w:r>
      <w:r w:rsidR="00424FE7" w:rsidRPr="008148AF">
        <w:rPr>
          <w:rFonts w:ascii="Times New Roman" w:hAnsi="Times New Roman"/>
          <w:b/>
          <w:sz w:val="20"/>
          <w:szCs w:val="20"/>
        </w:rPr>
        <w:t xml:space="preserve">)   </w:t>
      </w:r>
      <w:r w:rsidR="00AC0EA8" w:rsidRPr="008148AF">
        <w:rPr>
          <w:rFonts w:ascii="Times New Roman" w:hAnsi="Times New Roman"/>
          <w:b/>
          <w:sz w:val="20"/>
          <w:szCs w:val="20"/>
        </w:rPr>
        <w:t xml:space="preserve">  </w:t>
      </w:r>
      <w:r w:rsidRPr="008148AF">
        <w:rPr>
          <w:rFonts w:ascii="Times New Roman" w:hAnsi="Times New Roman"/>
          <w:b/>
          <w:sz w:val="20"/>
          <w:szCs w:val="20"/>
        </w:rPr>
        <w:t xml:space="preserve"> </w:t>
      </w:r>
      <w:r w:rsidR="003302AF" w:rsidRPr="008148AF">
        <w:rPr>
          <w:rFonts w:ascii="Times New Roman" w:hAnsi="Times New Roman"/>
          <w:b/>
          <w:sz w:val="20"/>
          <w:szCs w:val="20"/>
        </w:rPr>
        <w:t xml:space="preserve"> </w:t>
      </w:r>
      <w:r w:rsidR="00424FE7" w:rsidRPr="008148AF">
        <w:rPr>
          <w:rFonts w:ascii="Times New Roman" w:hAnsi="Times New Roman"/>
          <w:b/>
          <w:sz w:val="20"/>
          <w:szCs w:val="20"/>
        </w:rPr>
        <w:t xml:space="preserve">сумма </w:t>
      </w:r>
      <w:r w:rsidR="00716B7A" w:rsidRPr="008148AF">
        <w:rPr>
          <w:rFonts w:ascii="Times New Roman" w:hAnsi="Times New Roman"/>
          <w:b/>
          <w:sz w:val="20"/>
          <w:szCs w:val="20"/>
        </w:rPr>
        <w:t>договора:</w:t>
      </w:r>
      <w:r w:rsidR="005546AD" w:rsidRPr="008148AF">
        <w:rPr>
          <w:rFonts w:ascii="Times New Roman" w:hAnsi="Times New Roman"/>
          <w:b/>
          <w:sz w:val="20"/>
          <w:szCs w:val="20"/>
        </w:rPr>
        <w:t xml:space="preserve"> </w:t>
      </w:r>
      <w:r w:rsidR="0001379C" w:rsidRPr="008148AF">
        <w:rPr>
          <w:rFonts w:ascii="Times New Roman" w:hAnsi="Times New Roman"/>
          <w:b/>
          <w:sz w:val="20"/>
          <w:szCs w:val="20"/>
          <w:lang w:val="kk-KZ"/>
        </w:rPr>
        <w:t>260 000</w:t>
      </w:r>
      <w:r w:rsidR="00716B7A" w:rsidRPr="008148AF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424FE7" w:rsidRPr="008148AF">
        <w:rPr>
          <w:rFonts w:ascii="Times New Roman" w:hAnsi="Times New Roman"/>
          <w:b/>
          <w:sz w:val="20"/>
          <w:szCs w:val="20"/>
        </w:rPr>
        <w:t>тенге 00 тиын</w:t>
      </w:r>
      <w:r w:rsidR="00161838" w:rsidRPr="008148AF">
        <w:rPr>
          <w:rFonts w:ascii="Times New Roman" w:hAnsi="Times New Roman"/>
          <w:b/>
          <w:sz w:val="20"/>
          <w:szCs w:val="20"/>
        </w:rPr>
        <w:t>.</w:t>
      </w:r>
    </w:p>
    <w:p w:rsidR="00136877" w:rsidRPr="008148AF" w:rsidRDefault="00136877" w:rsidP="00A27988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</w:p>
    <w:p w:rsidR="0001379C" w:rsidRPr="008148AF" w:rsidRDefault="0001379C" w:rsidP="008148A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148AF">
        <w:rPr>
          <w:rFonts w:ascii="Times New Roman" w:hAnsi="Times New Roman"/>
          <w:b/>
          <w:sz w:val="20"/>
          <w:szCs w:val="20"/>
          <w:lang w:val="kk-KZ"/>
        </w:rPr>
        <w:t>Признать лоты  № 1,2,3,4    несостоявшимся</w:t>
      </w:r>
    </w:p>
    <w:p w:rsidR="00136877" w:rsidRDefault="00136877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9D7683" w:rsidRDefault="009D7683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9D7683" w:rsidRPr="008148AF" w:rsidRDefault="009D7683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DA36A3" w:rsidRPr="008148AF" w:rsidRDefault="00DA36A3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3B33F9" w:rsidRPr="008148AF" w:rsidRDefault="003B33F9" w:rsidP="00B34B21">
      <w:pPr>
        <w:spacing w:after="0"/>
        <w:rPr>
          <w:rFonts w:ascii="Times New Roman" w:hAnsi="Times New Roman"/>
          <w:sz w:val="20"/>
          <w:szCs w:val="20"/>
        </w:rPr>
      </w:pPr>
      <w:r w:rsidRPr="008148A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</w:t>
      </w:r>
      <w:r w:rsidR="009B400E" w:rsidRPr="008148AF">
        <w:rPr>
          <w:rFonts w:ascii="Times New Roman" w:hAnsi="Times New Roman"/>
          <w:sz w:val="20"/>
          <w:szCs w:val="20"/>
          <w:lang w:val="kk-KZ"/>
        </w:rPr>
        <w:t xml:space="preserve">                        </w:t>
      </w:r>
      <w:r w:rsidR="004C21D6" w:rsidRPr="008148AF">
        <w:rPr>
          <w:rFonts w:ascii="Times New Roman" w:hAnsi="Times New Roman"/>
          <w:sz w:val="20"/>
          <w:szCs w:val="20"/>
          <w:lang w:val="kk-KZ"/>
        </w:rPr>
        <w:t xml:space="preserve">   </w:t>
      </w:r>
      <w:r w:rsidRPr="008148AF">
        <w:rPr>
          <w:rFonts w:ascii="Times New Roman" w:hAnsi="Times New Roman"/>
          <w:sz w:val="20"/>
          <w:szCs w:val="20"/>
        </w:rPr>
        <w:t xml:space="preserve">Председатель комиссии –    директор </w:t>
      </w:r>
      <w:r w:rsidRPr="008148A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</w:t>
      </w:r>
      <w:r w:rsidR="00B4292C" w:rsidRPr="008148AF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Pr="008148AF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148AF">
        <w:rPr>
          <w:rFonts w:ascii="Times New Roman" w:hAnsi="Times New Roman"/>
          <w:sz w:val="20"/>
          <w:szCs w:val="20"/>
        </w:rPr>
        <w:t>Сыбанбаев  Д.А.</w:t>
      </w:r>
    </w:p>
    <w:p w:rsidR="006769B1" w:rsidRPr="008148AF" w:rsidRDefault="006769B1" w:rsidP="00B34B21">
      <w:pPr>
        <w:spacing w:after="0"/>
        <w:rPr>
          <w:rFonts w:ascii="Times New Roman" w:hAnsi="Times New Roman"/>
          <w:sz w:val="20"/>
          <w:szCs w:val="20"/>
        </w:rPr>
      </w:pPr>
    </w:p>
    <w:p w:rsidR="003B33F9" w:rsidRPr="008148AF" w:rsidRDefault="003B33F9" w:rsidP="00B34B21">
      <w:pPr>
        <w:spacing w:after="0"/>
        <w:rPr>
          <w:rFonts w:ascii="Times New Roman" w:hAnsi="Times New Roman"/>
          <w:sz w:val="20"/>
          <w:szCs w:val="20"/>
        </w:rPr>
      </w:pPr>
      <w:r w:rsidRPr="008148A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Члены комиссии:</w:t>
      </w:r>
    </w:p>
    <w:p w:rsidR="003B33F9" w:rsidRPr="008148AF" w:rsidRDefault="003B33F9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8148A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- зам директора</w:t>
      </w:r>
      <w:r w:rsidRPr="008148AF">
        <w:rPr>
          <w:rFonts w:ascii="Times New Roman" w:hAnsi="Times New Roman"/>
          <w:sz w:val="20"/>
          <w:szCs w:val="20"/>
          <w:lang w:val="kk-KZ"/>
        </w:rPr>
        <w:t xml:space="preserve"> по лечебной части  </w:t>
      </w:r>
      <w:r w:rsidRPr="008148AF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8148AF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B4292C" w:rsidRPr="008148AF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Pr="008148AF">
        <w:rPr>
          <w:rFonts w:ascii="Times New Roman" w:hAnsi="Times New Roman"/>
          <w:sz w:val="20"/>
          <w:szCs w:val="20"/>
          <w:lang w:val="kk-KZ"/>
        </w:rPr>
        <w:t>Абдымолдаева Ж. А.</w:t>
      </w:r>
    </w:p>
    <w:p w:rsidR="006769B1" w:rsidRPr="008148AF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3B33F9" w:rsidRPr="008148AF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-   </w:t>
      </w:r>
      <w:r w:rsidRPr="008148AF">
        <w:rPr>
          <w:rFonts w:ascii="Times New Roman" w:hAnsi="Times New Roman"/>
          <w:color w:val="000000"/>
          <w:sz w:val="20"/>
          <w:szCs w:val="20"/>
        </w:rPr>
        <w:t xml:space="preserve">Заместитель директора по </w:t>
      </w:r>
    </w:p>
    <w:p w:rsidR="003B33F9" w:rsidRPr="008148AF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 </w:t>
      </w:r>
      <w:r w:rsidRPr="008148AF">
        <w:rPr>
          <w:rFonts w:ascii="Times New Roman" w:hAnsi="Times New Roman"/>
          <w:color w:val="000000"/>
          <w:sz w:val="20"/>
          <w:szCs w:val="20"/>
        </w:rPr>
        <w:t>экономическому</w:t>
      </w: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</w:t>
      </w:r>
    </w:p>
    <w:p w:rsidR="003B33F9" w:rsidRPr="008148AF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</w:t>
      </w:r>
      <w:r w:rsidRPr="008148AF">
        <w:rPr>
          <w:rFonts w:ascii="Times New Roman" w:hAnsi="Times New Roman"/>
          <w:color w:val="000000"/>
          <w:sz w:val="20"/>
          <w:szCs w:val="20"/>
        </w:rPr>
        <w:t xml:space="preserve"> и административно-хозяйственному </w:t>
      </w: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</w:t>
      </w:r>
      <w:r w:rsidR="00B4292C"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</w:t>
      </w: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>Жексембаева А.С.</w:t>
      </w:r>
    </w:p>
    <w:p w:rsidR="00FE6A92" w:rsidRPr="008148AF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</w:t>
      </w:r>
      <w:r w:rsidRPr="008148AF">
        <w:rPr>
          <w:rFonts w:ascii="Times New Roman" w:hAnsi="Times New Roman"/>
          <w:color w:val="000000"/>
          <w:sz w:val="20"/>
          <w:szCs w:val="20"/>
        </w:rPr>
        <w:t>обеспечению</w:t>
      </w: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</w:p>
    <w:p w:rsidR="003B33F9" w:rsidRPr="008148AF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    </w:t>
      </w:r>
    </w:p>
    <w:p w:rsidR="003B33F9" w:rsidRPr="008148AF" w:rsidRDefault="003B33F9" w:rsidP="00B34B21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</w:t>
      </w: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662D02"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8148AF">
        <w:rPr>
          <w:rFonts w:ascii="Times New Roman" w:hAnsi="Times New Roman"/>
          <w:color w:val="000000"/>
          <w:sz w:val="20"/>
          <w:szCs w:val="20"/>
          <w:lang w:val="kk-KZ"/>
        </w:rPr>
        <w:t xml:space="preserve"> Бидайбекова К.К.</w:t>
      </w:r>
    </w:p>
    <w:p w:rsidR="006769B1" w:rsidRPr="008148AF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3B33F9" w:rsidRPr="008148AF" w:rsidRDefault="003B33F9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8148A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</w:t>
      </w:r>
      <w:r w:rsidRPr="008148AF">
        <w:rPr>
          <w:rFonts w:ascii="Times New Roman" w:hAnsi="Times New Roman"/>
          <w:sz w:val="20"/>
          <w:szCs w:val="20"/>
        </w:rPr>
        <w:t xml:space="preserve">  -  провизор - </w:t>
      </w:r>
      <w:r w:rsidRPr="008148A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</w:t>
      </w:r>
      <w:r w:rsidR="00B4292C" w:rsidRPr="008148AF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="00662D02" w:rsidRPr="008148AF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148AF">
        <w:rPr>
          <w:rFonts w:ascii="Times New Roman" w:hAnsi="Times New Roman"/>
          <w:sz w:val="20"/>
          <w:szCs w:val="20"/>
          <w:lang w:val="kk-KZ"/>
        </w:rPr>
        <w:t xml:space="preserve"> Курочкина Е.П.</w:t>
      </w:r>
    </w:p>
    <w:p w:rsidR="006769B1" w:rsidRPr="008148AF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3B33F9" w:rsidRPr="008148AF" w:rsidRDefault="003B33F9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8148A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8148AF">
        <w:rPr>
          <w:rFonts w:ascii="Times New Roman" w:hAnsi="Times New Roman"/>
          <w:sz w:val="20"/>
          <w:szCs w:val="20"/>
          <w:lang w:val="kk-KZ"/>
        </w:rPr>
        <w:t xml:space="preserve">        </w:t>
      </w:r>
      <w:r w:rsidR="00662D02" w:rsidRPr="008148AF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8148AF">
        <w:rPr>
          <w:rFonts w:ascii="Times New Roman" w:hAnsi="Times New Roman"/>
          <w:sz w:val="20"/>
          <w:szCs w:val="20"/>
          <w:lang w:val="kk-KZ"/>
        </w:rPr>
        <w:t xml:space="preserve">  Серикбаева М.Б.</w:t>
      </w:r>
    </w:p>
    <w:p w:rsidR="006769B1" w:rsidRPr="008148AF" w:rsidRDefault="006769B1" w:rsidP="00B34B2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D649F2" w:rsidRPr="008148AF" w:rsidRDefault="003B33F9" w:rsidP="00B34B21">
      <w:pPr>
        <w:spacing w:after="0"/>
        <w:rPr>
          <w:rFonts w:ascii="Times New Roman" w:hAnsi="Times New Roman"/>
          <w:b/>
          <w:sz w:val="20"/>
          <w:szCs w:val="20"/>
        </w:rPr>
      </w:pPr>
      <w:r w:rsidRPr="008148A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</w:t>
      </w:r>
      <w:r w:rsidRPr="008148AF">
        <w:rPr>
          <w:rFonts w:ascii="Times New Roman" w:hAnsi="Times New Roman"/>
          <w:sz w:val="20"/>
          <w:szCs w:val="20"/>
        </w:rPr>
        <w:t xml:space="preserve">   - </w:t>
      </w:r>
      <w:r w:rsidRPr="008148AF">
        <w:rPr>
          <w:rFonts w:ascii="Times New Roman" w:hAnsi="Times New Roman"/>
          <w:sz w:val="20"/>
          <w:szCs w:val="20"/>
          <w:lang w:val="kk-KZ"/>
        </w:rPr>
        <w:t xml:space="preserve">секретарь -                                                                                   </w:t>
      </w:r>
      <w:r w:rsidR="00B4292C" w:rsidRPr="008148AF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Pr="008148AF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662D02" w:rsidRPr="008148AF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8148AF">
        <w:rPr>
          <w:rFonts w:ascii="Times New Roman" w:hAnsi="Times New Roman"/>
          <w:sz w:val="20"/>
          <w:szCs w:val="20"/>
        </w:rPr>
        <w:t>Айдабулова А.Н.</w:t>
      </w:r>
    </w:p>
    <w:sectPr w:rsidR="00D649F2" w:rsidRPr="008148AF" w:rsidSect="00E15A50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ACF" w:rsidRDefault="00250ACF" w:rsidP="00233E55">
      <w:pPr>
        <w:spacing w:after="0" w:line="240" w:lineRule="auto"/>
      </w:pPr>
      <w:r>
        <w:separator/>
      </w:r>
    </w:p>
  </w:endnote>
  <w:endnote w:type="continuationSeparator" w:id="0">
    <w:p w:rsidR="00250ACF" w:rsidRDefault="00250AC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ACF" w:rsidRDefault="00250ACF" w:rsidP="00233E55">
      <w:pPr>
        <w:spacing w:after="0" w:line="240" w:lineRule="auto"/>
      </w:pPr>
      <w:r>
        <w:separator/>
      </w:r>
    </w:p>
  </w:footnote>
  <w:footnote w:type="continuationSeparator" w:id="0">
    <w:p w:rsidR="00250ACF" w:rsidRDefault="00250AC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3E7E37A2"/>
    <w:multiLevelType w:val="hybridMultilevel"/>
    <w:tmpl w:val="35B6D196"/>
    <w:lvl w:ilvl="0" w:tplc="EECA78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9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1B63EA"/>
    <w:multiLevelType w:val="hybridMultilevel"/>
    <w:tmpl w:val="96C2169C"/>
    <w:lvl w:ilvl="0" w:tplc="3BC2F2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9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1" w15:restartNumberingAfterBreak="0">
    <w:nsid w:val="7FDA26A4"/>
    <w:multiLevelType w:val="hybridMultilevel"/>
    <w:tmpl w:val="3488BDD6"/>
    <w:lvl w:ilvl="0" w:tplc="DA0A5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24"/>
  </w:num>
  <w:num w:numId="5">
    <w:abstractNumId w:val="11"/>
  </w:num>
  <w:num w:numId="6">
    <w:abstractNumId w:val="31"/>
  </w:num>
  <w:num w:numId="7">
    <w:abstractNumId w:val="27"/>
  </w:num>
  <w:num w:numId="8">
    <w:abstractNumId w:val="0"/>
  </w:num>
  <w:num w:numId="9">
    <w:abstractNumId w:val="8"/>
  </w:num>
  <w:num w:numId="10">
    <w:abstractNumId w:val="30"/>
  </w:num>
  <w:num w:numId="11">
    <w:abstractNumId w:val="17"/>
  </w:num>
  <w:num w:numId="12">
    <w:abstractNumId w:val="9"/>
  </w:num>
  <w:num w:numId="13">
    <w:abstractNumId w:val="36"/>
  </w:num>
  <w:num w:numId="14">
    <w:abstractNumId w:val="1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3"/>
  </w:num>
  <w:num w:numId="19">
    <w:abstractNumId w:val="29"/>
  </w:num>
  <w:num w:numId="20">
    <w:abstractNumId w:val="4"/>
  </w:num>
  <w:num w:numId="21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3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8"/>
  </w:num>
  <w:num w:numId="27">
    <w:abstractNumId w:val="28"/>
  </w:num>
  <w:num w:numId="28">
    <w:abstractNumId w:val="3"/>
  </w:num>
  <w:num w:numId="29">
    <w:abstractNumId w:val="32"/>
  </w:num>
  <w:num w:numId="30">
    <w:abstractNumId w:val="35"/>
  </w:num>
  <w:num w:numId="31">
    <w:abstractNumId w:val="25"/>
  </w:num>
  <w:num w:numId="32">
    <w:abstractNumId w:val="12"/>
  </w:num>
  <w:num w:numId="33">
    <w:abstractNumId w:val="2"/>
  </w:num>
  <w:num w:numId="34">
    <w:abstractNumId w:val="39"/>
  </w:num>
  <w:num w:numId="35">
    <w:abstractNumId w:val="38"/>
  </w:num>
  <w:num w:numId="36">
    <w:abstractNumId w:val="19"/>
  </w:num>
  <w:num w:numId="37">
    <w:abstractNumId w:val="22"/>
  </w:num>
  <w:num w:numId="38">
    <w:abstractNumId w:val="15"/>
  </w:num>
  <w:num w:numId="39">
    <w:abstractNumId w:val="13"/>
  </w:num>
  <w:num w:numId="40">
    <w:abstractNumId w:val="40"/>
  </w:num>
  <w:num w:numId="41">
    <w:abstractNumId w:val="6"/>
  </w:num>
  <w:num w:numId="42">
    <w:abstractNumId w:val="34"/>
  </w:num>
  <w:num w:numId="43">
    <w:abstractNumId w:val="41"/>
  </w:num>
  <w:num w:numId="44">
    <w:abstractNumId w:val="37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615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379C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55C1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650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386C"/>
    <w:rsid w:val="000B536B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5B81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5EB"/>
    <w:rsid w:val="00117D1E"/>
    <w:rsid w:val="00120D47"/>
    <w:rsid w:val="0012156A"/>
    <w:rsid w:val="001222A3"/>
    <w:rsid w:val="0012300B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6877"/>
    <w:rsid w:val="00137141"/>
    <w:rsid w:val="00140030"/>
    <w:rsid w:val="0014035A"/>
    <w:rsid w:val="00140471"/>
    <w:rsid w:val="001408A8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597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3BE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16EBB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1BF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0ACF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294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8649F"/>
    <w:rsid w:val="0029023A"/>
    <w:rsid w:val="002909ED"/>
    <w:rsid w:val="00290E4D"/>
    <w:rsid w:val="002923A4"/>
    <w:rsid w:val="0029244C"/>
    <w:rsid w:val="00292665"/>
    <w:rsid w:val="0029368C"/>
    <w:rsid w:val="002943D3"/>
    <w:rsid w:val="00295C8F"/>
    <w:rsid w:val="0029614C"/>
    <w:rsid w:val="00296708"/>
    <w:rsid w:val="002972D8"/>
    <w:rsid w:val="002A01EA"/>
    <w:rsid w:val="002A02D5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186D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45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2DC3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3C82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3B4E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E68"/>
    <w:rsid w:val="003254A8"/>
    <w:rsid w:val="0032670F"/>
    <w:rsid w:val="00327607"/>
    <w:rsid w:val="003301C9"/>
    <w:rsid w:val="003302AF"/>
    <w:rsid w:val="00330DA8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452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7756D"/>
    <w:rsid w:val="00380686"/>
    <w:rsid w:val="003822C6"/>
    <w:rsid w:val="00382C1B"/>
    <w:rsid w:val="00382FDB"/>
    <w:rsid w:val="0038376F"/>
    <w:rsid w:val="003844D7"/>
    <w:rsid w:val="00385144"/>
    <w:rsid w:val="003859F1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1B0B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5B8A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8D"/>
    <w:rsid w:val="004177F6"/>
    <w:rsid w:val="004201B2"/>
    <w:rsid w:val="00420864"/>
    <w:rsid w:val="0042171A"/>
    <w:rsid w:val="004219DE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0F78"/>
    <w:rsid w:val="00462916"/>
    <w:rsid w:val="00467848"/>
    <w:rsid w:val="00467A2C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25"/>
    <w:rsid w:val="00497C54"/>
    <w:rsid w:val="004A03F1"/>
    <w:rsid w:val="004A0EC8"/>
    <w:rsid w:val="004A2552"/>
    <w:rsid w:val="004A2EE3"/>
    <w:rsid w:val="004A5587"/>
    <w:rsid w:val="004A7DD1"/>
    <w:rsid w:val="004B0A59"/>
    <w:rsid w:val="004B1B3B"/>
    <w:rsid w:val="004B2F52"/>
    <w:rsid w:val="004B31FA"/>
    <w:rsid w:val="004B3561"/>
    <w:rsid w:val="004B39D8"/>
    <w:rsid w:val="004B3D19"/>
    <w:rsid w:val="004B404D"/>
    <w:rsid w:val="004B404F"/>
    <w:rsid w:val="004B5802"/>
    <w:rsid w:val="004B67CF"/>
    <w:rsid w:val="004C09A1"/>
    <w:rsid w:val="004C1B3F"/>
    <w:rsid w:val="004C21D6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19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2E7E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6FEF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6AD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A22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5971"/>
    <w:rsid w:val="00576486"/>
    <w:rsid w:val="00582646"/>
    <w:rsid w:val="00583B03"/>
    <w:rsid w:val="00583DD6"/>
    <w:rsid w:val="005840D6"/>
    <w:rsid w:val="00585772"/>
    <w:rsid w:val="00587136"/>
    <w:rsid w:val="00587446"/>
    <w:rsid w:val="00587554"/>
    <w:rsid w:val="005903FB"/>
    <w:rsid w:val="00590AF4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25B6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4D18"/>
    <w:rsid w:val="005B59A8"/>
    <w:rsid w:val="005B6C7E"/>
    <w:rsid w:val="005B7551"/>
    <w:rsid w:val="005B787E"/>
    <w:rsid w:val="005C0D7B"/>
    <w:rsid w:val="005C19A7"/>
    <w:rsid w:val="005C4501"/>
    <w:rsid w:val="005C4961"/>
    <w:rsid w:val="005C4DDF"/>
    <w:rsid w:val="005C5166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31F1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286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67D"/>
    <w:rsid w:val="00672CA6"/>
    <w:rsid w:val="006769B1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0B4A"/>
    <w:rsid w:val="00701371"/>
    <w:rsid w:val="00701C75"/>
    <w:rsid w:val="00703062"/>
    <w:rsid w:val="00703EA5"/>
    <w:rsid w:val="00704C17"/>
    <w:rsid w:val="00704D54"/>
    <w:rsid w:val="007067BC"/>
    <w:rsid w:val="00706D93"/>
    <w:rsid w:val="00706F3D"/>
    <w:rsid w:val="0070775A"/>
    <w:rsid w:val="0071057F"/>
    <w:rsid w:val="007110C8"/>
    <w:rsid w:val="00711327"/>
    <w:rsid w:val="00711B2B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7A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C6C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17ED"/>
    <w:rsid w:val="00762656"/>
    <w:rsid w:val="0076340F"/>
    <w:rsid w:val="00763FE6"/>
    <w:rsid w:val="00767FA9"/>
    <w:rsid w:val="00771B62"/>
    <w:rsid w:val="00771FFB"/>
    <w:rsid w:val="00773154"/>
    <w:rsid w:val="007733C5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4E9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6E36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7F7F13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69AA"/>
    <w:rsid w:val="00807B7C"/>
    <w:rsid w:val="00807C95"/>
    <w:rsid w:val="008110A9"/>
    <w:rsid w:val="0081113D"/>
    <w:rsid w:val="00811368"/>
    <w:rsid w:val="0081164B"/>
    <w:rsid w:val="00812F8E"/>
    <w:rsid w:val="00813FCA"/>
    <w:rsid w:val="008148AF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31C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0E4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3BE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8F61B5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3EAF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1C51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33E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B7D2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683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880"/>
    <w:rsid w:val="00A25AF1"/>
    <w:rsid w:val="00A26E68"/>
    <w:rsid w:val="00A27988"/>
    <w:rsid w:val="00A27B01"/>
    <w:rsid w:val="00A3059A"/>
    <w:rsid w:val="00A314DC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010B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233E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497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152"/>
    <w:rsid w:val="00AF3304"/>
    <w:rsid w:val="00AF3BAE"/>
    <w:rsid w:val="00AF4640"/>
    <w:rsid w:val="00AF5C37"/>
    <w:rsid w:val="00AF7A8A"/>
    <w:rsid w:val="00B013B4"/>
    <w:rsid w:val="00B022CB"/>
    <w:rsid w:val="00B02AB9"/>
    <w:rsid w:val="00B03BFF"/>
    <w:rsid w:val="00B03D90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5D3F"/>
    <w:rsid w:val="00B16D99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3CBC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3B46"/>
    <w:rsid w:val="00B34B21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2BA8"/>
    <w:rsid w:val="00B533E9"/>
    <w:rsid w:val="00B53691"/>
    <w:rsid w:val="00B564C8"/>
    <w:rsid w:val="00B575C2"/>
    <w:rsid w:val="00B6130A"/>
    <w:rsid w:val="00B61871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8382A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1F9"/>
    <w:rsid w:val="00BC451C"/>
    <w:rsid w:val="00BC45AF"/>
    <w:rsid w:val="00BC462E"/>
    <w:rsid w:val="00BC4BA4"/>
    <w:rsid w:val="00BC4C07"/>
    <w:rsid w:val="00BC4E37"/>
    <w:rsid w:val="00BC5700"/>
    <w:rsid w:val="00BC575D"/>
    <w:rsid w:val="00BD216B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061"/>
    <w:rsid w:val="00C13A83"/>
    <w:rsid w:val="00C14BA3"/>
    <w:rsid w:val="00C1541C"/>
    <w:rsid w:val="00C15637"/>
    <w:rsid w:val="00C1586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2C17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B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0AC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06C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01A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221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84B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4B36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9C7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25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5A50"/>
    <w:rsid w:val="00E16412"/>
    <w:rsid w:val="00E17529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6CCF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4F1C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674E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112"/>
    <w:rsid w:val="00F24443"/>
    <w:rsid w:val="00F25EC1"/>
    <w:rsid w:val="00F2603D"/>
    <w:rsid w:val="00F263B7"/>
    <w:rsid w:val="00F27606"/>
    <w:rsid w:val="00F27C61"/>
    <w:rsid w:val="00F27E7F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424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ACB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D7E75"/>
    <w:rsid w:val="00FE0784"/>
    <w:rsid w:val="00FE08F6"/>
    <w:rsid w:val="00FE23D2"/>
    <w:rsid w:val="00FE3281"/>
    <w:rsid w:val="00FE4463"/>
    <w:rsid w:val="00FE46B9"/>
    <w:rsid w:val="00FE47AF"/>
    <w:rsid w:val="00FE6889"/>
    <w:rsid w:val="00FE6A92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580D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0BFA3-0EBF-47C1-B274-1F5DA0F9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1158</cp:revision>
  <cp:lastPrinted>2024-12-25T11:09:00Z</cp:lastPrinted>
  <dcterms:created xsi:type="dcterms:W3CDTF">2023-07-18T08:43:00Z</dcterms:created>
  <dcterms:modified xsi:type="dcterms:W3CDTF">2024-12-26T12:10:00Z</dcterms:modified>
</cp:coreProperties>
</file>