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61ED9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8741B" w:rsidRPr="00861ED9">
        <w:rPr>
          <w:rFonts w:ascii="Times New Roman" w:hAnsi="Times New Roman"/>
          <w:b/>
          <w:sz w:val="18"/>
          <w:szCs w:val="18"/>
          <w:lang w:val="kk-KZ"/>
        </w:rPr>
        <w:t>10</w:t>
      </w:r>
      <w:r w:rsidR="00D0341B" w:rsidRPr="00861ED9">
        <w:rPr>
          <w:rFonts w:ascii="Times New Roman" w:hAnsi="Times New Roman"/>
          <w:b/>
          <w:sz w:val="18"/>
          <w:szCs w:val="18"/>
          <w:lang w:val="kk-KZ"/>
        </w:rPr>
        <w:t>7</w:t>
      </w:r>
    </w:p>
    <w:p w:rsidR="001B7B27" w:rsidRPr="00861ED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861ED9">
        <w:rPr>
          <w:rFonts w:ascii="Times New Roman" w:hAnsi="Times New Roman"/>
          <w:b/>
          <w:sz w:val="18"/>
          <w:szCs w:val="18"/>
        </w:rPr>
        <w:t>4</w:t>
      </w:r>
      <w:r w:rsidRPr="00861ED9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1ED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1ED9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861ED9">
        <w:rPr>
          <w:rFonts w:ascii="Times New Roman" w:hAnsi="Times New Roman"/>
          <w:b/>
          <w:sz w:val="18"/>
          <w:szCs w:val="18"/>
        </w:rPr>
        <w:t xml:space="preserve">           </w:t>
      </w:r>
      <w:r w:rsidRPr="00861ED9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861ED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861ED9">
        <w:rPr>
          <w:rFonts w:ascii="Times New Roman" w:hAnsi="Times New Roman"/>
          <w:b/>
          <w:sz w:val="18"/>
          <w:szCs w:val="18"/>
        </w:rPr>
        <w:t xml:space="preserve">  «</w:t>
      </w:r>
      <w:r w:rsidR="00D0341B" w:rsidRPr="00861ED9">
        <w:rPr>
          <w:rFonts w:ascii="Times New Roman" w:hAnsi="Times New Roman"/>
          <w:b/>
          <w:sz w:val="18"/>
          <w:szCs w:val="18"/>
        </w:rPr>
        <w:t>21</w:t>
      </w:r>
      <w:r w:rsidRPr="00861ED9">
        <w:rPr>
          <w:rFonts w:ascii="Times New Roman" w:hAnsi="Times New Roman"/>
          <w:b/>
          <w:sz w:val="18"/>
          <w:szCs w:val="18"/>
        </w:rPr>
        <w:t>»</w:t>
      </w:r>
      <w:r w:rsidR="008A3E12" w:rsidRPr="00861ED9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861ED9">
        <w:rPr>
          <w:rFonts w:ascii="Times New Roman" w:hAnsi="Times New Roman"/>
          <w:b/>
          <w:sz w:val="18"/>
          <w:szCs w:val="18"/>
        </w:rPr>
        <w:t xml:space="preserve"> </w:t>
      </w:r>
      <w:r w:rsidR="00D0341B" w:rsidRPr="00861ED9">
        <w:rPr>
          <w:rFonts w:ascii="Times New Roman" w:hAnsi="Times New Roman"/>
          <w:b/>
          <w:sz w:val="18"/>
          <w:szCs w:val="18"/>
        </w:rPr>
        <w:t xml:space="preserve">ноября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61ED9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861ED9">
        <w:rPr>
          <w:rFonts w:ascii="Times New Roman" w:hAnsi="Times New Roman"/>
          <w:b/>
          <w:sz w:val="18"/>
          <w:szCs w:val="18"/>
        </w:rPr>
        <w:t>4</w:t>
      </w:r>
      <w:r w:rsidR="0010768B" w:rsidRPr="00861ED9">
        <w:rPr>
          <w:rFonts w:ascii="Times New Roman" w:hAnsi="Times New Roman"/>
          <w:b/>
          <w:sz w:val="18"/>
          <w:szCs w:val="18"/>
        </w:rPr>
        <w:t xml:space="preserve"> г</w:t>
      </w:r>
      <w:r w:rsidR="007F40D3" w:rsidRPr="00861ED9">
        <w:rPr>
          <w:rFonts w:ascii="Times New Roman" w:hAnsi="Times New Roman"/>
          <w:b/>
          <w:sz w:val="18"/>
          <w:szCs w:val="18"/>
        </w:rPr>
        <w:t xml:space="preserve"> </w:t>
      </w:r>
      <w:r w:rsidRPr="00861ED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1B7B27" w:rsidRPr="00861ED9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283379" w:rsidRPr="00861ED9" w:rsidRDefault="001B7B27" w:rsidP="007F40D3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283379" w:rsidRPr="00861ED9" w:rsidRDefault="0013577D" w:rsidP="007F40D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677"/>
        <w:gridCol w:w="851"/>
        <w:gridCol w:w="709"/>
        <w:gridCol w:w="1134"/>
        <w:gridCol w:w="1417"/>
        <w:gridCol w:w="1418"/>
        <w:gridCol w:w="1134"/>
      </w:tblGrid>
      <w:tr w:rsidR="00662D02" w:rsidRPr="00861ED9" w:rsidTr="00696E6C">
        <w:trPr>
          <w:trHeight w:val="558"/>
        </w:trPr>
        <w:tc>
          <w:tcPr>
            <w:tcW w:w="704" w:type="dxa"/>
            <w:hideMark/>
          </w:tcPr>
          <w:p w:rsidR="00662D02" w:rsidRPr="00861ED9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662D02" w:rsidRPr="00861ED9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7" w:type="dxa"/>
          </w:tcPr>
          <w:p w:rsidR="00662D02" w:rsidRPr="00861ED9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662D02" w:rsidRPr="00861ED9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662D02" w:rsidRPr="00861ED9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662D02" w:rsidRPr="00861ED9" w:rsidRDefault="00662D02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62D02" w:rsidRPr="00861ED9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662D02" w:rsidRPr="00861ED9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662D02" w:rsidRPr="00861ED9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</w:tcPr>
          <w:p w:rsidR="00662D02" w:rsidRPr="00861ED9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A5317C" w:rsidRPr="00861ED9" w:rsidRDefault="00A5317C" w:rsidP="00A531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i-SmartCare 10 CarePack 106 Cartridge, 100 Tests / 3 weeks,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CarePack 106, 100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3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недели</w:t>
            </w:r>
          </w:p>
        </w:tc>
        <w:tc>
          <w:tcPr>
            <w:tcW w:w="4677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/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 i-SmartCare 10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/3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недели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CarePak 110: pH, pCO2, pO2, Na +, K +, Ca2 +, Cl-, Hct, Glu, Lac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Рабочие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Отчетный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диапазон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pH: 6.500 ~ 7.800; pCO2: 5,0 ~ 150,0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рт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 pO2: 10 ~ 680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рт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 Na +: 80 ~ 200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K +: 0,1 ~ 20,0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Ca2 +: 0,25 ~ 5,00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Cl-: 50 ~ 150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Glu: 5 ~ 500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мг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дл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Lac: 0,2 ~ 15,0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; Hct: 10 ~ 70%.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Расчетные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: pH(T), pCO2(T), pO2(T), tCO2, HCO3-, HCO3-(std), BE(ecf), BE(B), Anion gap(K), tHb, sO2 Ca2+(7.4), pO2(A-a)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гепаринизированная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цельная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кровь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Объем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100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Время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анализа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50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секунд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тестовой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панели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  <w:t>• CarePak 110: pH, pCO2, pO2, Na +, K +, Ca2 +, Cl-, Hct, Glu, Lac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тестового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объема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  <w:t xml:space="preserve">• 200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2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или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3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недели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Условия хранения: 15 ~ 25 ℃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Составные части: Микросенсорная карта; Cal1, Cal2, Cal3; Эталонный раствор; Пробоотборник и мешок для мусора; Клапан и трубки; EEPROM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Размер: 18,2 (Ш) x 14,8 (В) x 10 (Г) см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Вес: 1,7 кг</w:t>
            </w:r>
          </w:p>
        </w:tc>
        <w:tc>
          <w:tcPr>
            <w:tcW w:w="851" w:type="dxa"/>
          </w:tcPr>
          <w:p w:rsidR="00A5317C" w:rsidRPr="00F15804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420 000,00</w:t>
            </w:r>
          </w:p>
        </w:tc>
        <w:tc>
          <w:tcPr>
            <w:tcW w:w="1417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5 880 000,00</w:t>
            </w:r>
          </w:p>
        </w:tc>
        <w:tc>
          <w:tcPr>
            <w:tcW w:w="1418" w:type="dxa"/>
          </w:tcPr>
          <w:p w:rsidR="00A5317C" w:rsidRPr="00861ED9" w:rsidRDefault="00A5317C" w:rsidP="00A5317C">
            <w:pPr>
              <w:spacing w:after="0"/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          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419 500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i-SmartCare 10 i-Smart QC- i-Smart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контроль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качества</w:t>
            </w:r>
          </w:p>
        </w:tc>
        <w:tc>
          <w:tcPr>
            <w:tcW w:w="4677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  i-SmartCare 10 i-Smart QC- i-Smart контроль качества</w:t>
            </w:r>
          </w:p>
        </w:tc>
        <w:tc>
          <w:tcPr>
            <w:tcW w:w="851" w:type="dxa"/>
          </w:tcPr>
          <w:p w:rsidR="00A5317C" w:rsidRPr="00F15804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417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8" w:type="dxa"/>
          </w:tcPr>
          <w:p w:rsidR="00A5317C" w:rsidRPr="00861ED9" w:rsidRDefault="00A5317C" w:rsidP="0077722F">
            <w:pPr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299 500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i-SmartCare 10 Термобумага для принтера</w:t>
            </w:r>
          </w:p>
        </w:tc>
        <w:tc>
          <w:tcPr>
            <w:tcW w:w="4677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i-SmartCare 10 Термобумага для принтера</w:t>
            </w:r>
          </w:p>
        </w:tc>
        <w:tc>
          <w:tcPr>
            <w:tcW w:w="851" w:type="dxa"/>
          </w:tcPr>
          <w:p w:rsidR="00A5317C" w:rsidRPr="00F15804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417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418" w:type="dxa"/>
          </w:tcPr>
          <w:p w:rsidR="00A5317C" w:rsidRPr="00861ED9" w:rsidRDefault="00A5317C" w:rsidP="0077722F">
            <w:pPr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1495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i-SmartCare 10 фильтры для забора в крови № 500</w:t>
            </w:r>
          </w:p>
        </w:tc>
        <w:tc>
          <w:tcPr>
            <w:tcW w:w="4677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Фильтры для забора крови №500</w:t>
            </w:r>
          </w:p>
        </w:tc>
        <w:tc>
          <w:tcPr>
            <w:tcW w:w="851" w:type="dxa"/>
          </w:tcPr>
          <w:p w:rsidR="00A5317C" w:rsidRPr="00F15804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417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</w:tcPr>
          <w:p w:rsidR="00A5317C" w:rsidRPr="00861ED9" w:rsidRDefault="00A5317C" w:rsidP="0077722F">
            <w:pPr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68490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Шприцы с сухим гепарином для анализа газов крови с иглой для  подкожных инъекций Ayset</w:t>
            </w:r>
          </w:p>
        </w:tc>
        <w:tc>
          <w:tcPr>
            <w:tcW w:w="4677" w:type="dxa"/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Одноразовый герметичный стерильный шприц с иглой для взятия крови и определения газов, исследования плазмы в биохимии, иммунологии (витамины, гормоны, иммунный статус). Содержит сухой литий-гепарин, предназначен для взятия артериальной или венозной крови для исследования газов, рН, электролитов и метаболитов. Сбалансированный литий-гепарин практически не влияет на измерения газов крови и электролитов. Шприц с сухим гепарином используется для измерения парциального давления газов, таких как кислорода и углекислого газа в крови, а также pH крови и рассчитать бикарбонатное число и насыщение крови кислородом. Антикоагулянт: лиофилизированный электролитно-сбалансированный литий гепарин (сухой)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Объём: 2,0 мл.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Объём литий-гепарина: Содержит  72 ME сухого литий-гепарина.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Материал: Герметичный шприц с иглой из материала полипропилен, полностью интактной, не влияют на результаты  исследования.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Количество в упаковке: 250 шт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Материал иглы: нержавеющая сталь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Смазка: Полидиметилсилоксан.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Внешний вид:    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шприцы снабжен хорошо заметными метками для точного дозирования необходимого объёма крови;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малый «мертвый» объем шприца (менее 0,07мл) позволяет достичь высокой точности результатов;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каждый шприц стерилен и упакован индивидуально;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герметичный шприц;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шприц имеет иглу.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размер иглы 21Gx1 1/2"(0.80x38mm) - 22Gx1 1/4"(0.80x38mm)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Разъем: Шприцы имеют Luer-Slip (луер-разъем) для стандартной луер-иглы или иглы-бабочки.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Условия хранения: +2оС - + 25оС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Срок хранения: 24 месяца.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Условия эксплуатации:      -только для In Vitro диагностики;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                                     -только для одноразового применения.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Утилизация: Стерилизация оксидом этилена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51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780,00</w:t>
            </w:r>
          </w:p>
        </w:tc>
        <w:tc>
          <w:tcPr>
            <w:tcW w:w="1417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3 120 000,00</w:t>
            </w:r>
          </w:p>
        </w:tc>
        <w:tc>
          <w:tcPr>
            <w:tcW w:w="1418" w:type="dxa"/>
          </w:tcPr>
          <w:p w:rsidR="00A5317C" w:rsidRPr="00861ED9" w:rsidRDefault="00A5317C" w:rsidP="0077722F">
            <w:pPr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745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Пластиковые заборы для исследование кислотно-основного  состояния~100 µl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  Пластиковые заборы для исследования крови характеризуются равномерным покрытием со сбалансированным антикоагулянтом и оптимизированным кровотоком. Специальная обработка пластиковых  забор крови антикоагулянтом обеспечивает основу для предотвращения свертывания крови во время сбора крови. Это облегчает процесс диагностики на современных оборудованиях.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Пластиковые заборы для исследования крови заполнены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 сбалансированный антикоагулянтом ~ 100,000 IU / мл.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   Фильтры для забора — сделанные из пластика используется в качестве фильтра в зависимости от объема забора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Минимизировать риск контакта с кровью пациента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Снизить риск преаналитических ошибок, в частности образования сгустков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Соответствовать требованиям к объему образца различных оборудованиях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780,00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3 120 000,00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Eurasia Medical Group</w:t>
            </w:r>
            <w:r w:rsidRPr="00861E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        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745</w:t>
            </w:r>
          </w:p>
        </w:tc>
      </w:tr>
      <w:tr w:rsidR="00A5317C" w:rsidRPr="00861ED9" w:rsidTr="00696E6C">
        <w:trPr>
          <w:trHeight w:val="413"/>
        </w:trPr>
        <w:tc>
          <w:tcPr>
            <w:tcW w:w="704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13 284 500,00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17C" w:rsidRPr="00861ED9" w:rsidRDefault="00A5317C" w:rsidP="00A5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87637" w:rsidRPr="00861ED9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X="562" w:tblpY="10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389"/>
        <w:gridCol w:w="850"/>
        <w:gridCol w:w="709"/>
        <w:gridCol w:w="1134"/>
        <w:gridCol w:w="1559"/>
        <w:gridCol w:w="1418"/>
        <w:gridCol w:w="1701"/>
      </w:tblGrid>
      <w:tr w:rsidR="005B6B92" w:rsidRPr="00861ED9" w:rsidTr="00696E6C">
        <w:trPr>
          <w:trHeight w:val="274"/>
        </w:trPr>
        <w:tc>
          <w:tcPr>
            <w:tcW w:w="709" w:type="dxa"/>
            <w:hideMark/>
          </w:tcPr>
          <w:p w:rsidR="005B6B92" w:rsidRPr="00696E6C" w:rsidRDefault="005B6B92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552" w:type="dxa"/>
            <w:hideMark/>
          </w:tcPr>
          <w:p w:rsidR="005B6B92" w:rsidRPr="00696E6C" w:rsidRDefault="005B6B92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389" w:type="dxa"/>
          </w:tcPr>
          <w:p w:rsidR="005B6B92" w:rsidRPr="00696E6C" w:rsidRDefault="005B6B92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B6B92" w:rsidRPr="00696E6C" w:rsidRDefault="005B6B92" w:rsidP="00F1316F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B6B92" w:rsidRPr="00696E6C" w:rsidRDefault="005B6B92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5B6B92" w:rsidRPr="00696E6C" w:rsidRDefault="005B6B92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B6B92" w:rsidRPr="00696E6C" w:rsidRDefault="005B6B92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5B6B92" w:rsidRPr="00696E6C" w:rsidRDefault="005B6B92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5B6B92" w:rsidRPr="00696E6C" w:rsidRDefault="005B6B92" w:rsidP="005B6B9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96E6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696E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696E6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БИН: </w:t>
            </w:r>
            <w:r w:rsidR="002045F4" w:rsidRPr="00696E6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241140011545</w:t>
            </w:r>
          </w:p>
        </w:tc>
        <w:tc>
          <w:tcPr>
            <w:tcW w:w="1701" w:type="dxa"/>
          </w:tcPr>
          <w:p w:rsidR="005B6B92" w:rsidRPr="00696E6C" w:rsidRDefault="005B6B92" w:rsidP="005B6B9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6E6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96E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MedicalExpert</w:t>
            </w:r>
            <w:r w:rsidRPr="00696E6C">
              <w:rPr>
                <w:rFonts w:ascii="Times New Roman" w:hAnsi="Times New Roman"/>
                <w:b/>
                <w:sz w:val="16"/>
                <w:szCs w:val="16"/>
              </w:rPr>
              <w:t>» БИН:</w:t>
            </w:r>
            <w:r w:rsidR="00C724FB" w:rsidRPr="00696E6C">
              <w:rPr>
                <w:rFonts w:ascii="Times New Roman" w:hAnsi="Times New Roman"/>
                <w:b/>
                <w:sz w:val="16"/>
                <w:szCs w:val="16"/>
              </w:rPr>
              <w:t>191040009429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i-SmartCare 10 CarePack 106 Cartridge, 100 Tests / 3 weeks,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CarePack 106, 100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3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недели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/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 i-SmartCare 10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/3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недели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CarePak 110: pH, pCO2, pO2, Na +, K +, Ca2 +, Cl-, Hct, Glu, Lac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Рабочие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Отчетный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диапазон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pH: 6.500 ~ 7.800; pCO2: 5,0 ~ 150,0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рт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 pO2: 10 ~ 680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рт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 Na +: 80 ~ 200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K +: 0,1 ~ 20,0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Ca2 +: 0,25 ~ 5,00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Cl-: 50 ~ 150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Glu: 5 ~ 500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мг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дл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Lac: 0,2 ~ 15,0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ммоль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; Hct: 10 ~ 70%.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Расчетные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: pH(T), pCO2(T), pO2(T), tCO2, HCO3-, HCO3-(std), BE(ecf), BE(B), Anion gap(K), tHb, sO2 Ca2+(7.4), pO2(A-a)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Тип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гепаринизированная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цельная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кровь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Объем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100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Время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анализа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образца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50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секунд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Картридж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тестовой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панели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  <w:t>• CarePak 110: pH, pCO2, pO2, Na +, K +, Ca2 +, Cl-, Hct, Glu, Lac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Параметры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тестового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объема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  <w:t xml:space="preserve">• 200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тестов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/ 2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или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3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недели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br/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Условия хранения: 15 ~ 25 ℃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Составные части: Микросенсорная карта; Cal1, Cal2, Cal3; Эталонный раствор; Пробоотборник и мешок для мусора; Клапан и трубки; EEPROM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Размер: 18,2 (Ш) x 14,8 (В) x 10 (Г) см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Вес: 1,7 кг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F15804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5 880 000,00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419 500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70002D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420 000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i-SmartCare 10 i-Smart QC- i-Smart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контроль</w:t>
            </w:r>
            <w:r w:rsidRPr="00861ED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61ED9">
              <w:rPr>
                <w:rFonts w:ascii="Times New Roman" w:hAnsi="Times New Roman"/>
                <w:sz w:val="18"/>
                <w:szCs w:val="18"/>
              </w:rPr>
              <w:t>качества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  i-SmartCare 10 i-Smart QC- i-Smart контроль качества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F15804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299 500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C724FB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300 000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i-SmartCare 10 Термобумага для принтера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i-SmartCare 10 Термобумага для принтера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F15804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C724FB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1500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i-SmartCare 10 фильтры для забора в крови № 500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Фильтры для забора крови №500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F15804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r w:rsidRPr="00F15804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68490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C724FB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70 000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Шприцы с сухим гепарином для анализа газов крови с иглой для  подкожных инъекций Ayset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Описание/назначение: Одноразовый герметичный стерильный шприц с иглой для взятия крови и определения газов, исследования плазмы в биохимии, иммунологии (витамины, гормоны, иммунный статус). Содержит сухой литий-гепарин, предназначен для взятия артериальной или венозной крови для исследования газов, рН, электролитов и метаболитов. Сбалансированный литий-гепарин практически не влияет на измерения газов крови и электролитов. Шприц с сухим гепарином используется для измерения парциального давления газов, таких как кислорода и углекислого газа в крови, а также pH крови и рассчитать бикарбонатное число и насыщение крови кислородом. Антикоагулянт: лиофилизированный электролитно-сбалансированный литий гепарин (сухой)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Объём: 2,0 мл.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Объём литий-гепарина: Содержит  72 ME сухого литий-гепарина.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Материал: Герметичный шприц с иглой из материала полипропилен, полностью интактной, не влияют на результаты  исследования.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Количество в упаковке: 250 шт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Материал иглы: нержавеющая сталь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Смазка: Полидиметилсилоксан.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Внешний вид:    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шприцы снабжен хорошо заметными метками для точного дозирования необходимого объёма крови;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малый «мертвый» объем шприца (менее 0,07мл) позволяет достичь высокой точности результатов;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каждый шприц стерилен и упакован индивидуально;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герметичный шприц;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шприц имеет иглу.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- размер иглы 21Gx1 1/2"(0.80x38mm) - 22Gx1 1/4"(0.80x38mm)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Разъем: Шприцы имеют Luer-Slip (луер-разъем) для стандартной луер-иглы или иглы-бабочки.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Условия хранения: +2оС - + 25оС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Срок хранения: 24 месяца.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Условия эксплуатации:      -только для In Vitro диагностики;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                                      -только для одноразового применения.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Утилизация: Стерилизация оксидом этилена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780,00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3 120 000,00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C724FB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780</w:t>
            </w:r>
          </w:p>
        </w:tc>
      </w:tr>
      <w:tr w:rsidR="005B6B92" w:rsidRPr="00861ED9" w:rsidTr="00696E6C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Пластиковые заборы для исследование кислотно-основного  состояния~100 µl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Описание/назначение:   Пластиковые заборы для исследования крови характеризуются равномерным покрытием со сбалансированным антикоагулянтом и оптимизированным кровотоком. Специальная обработка пластиковых  забор крови антикоагулянтом обеспечивает основу для предотвращения свертывания крови во время сбора крови. Это облегчает процесс диагностики на 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современных оборудованиях.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Пластиковые заборы для исследования крови заполнены с сбалансированный антикоагулянтом ~ 100,000 IU / мл.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   Фильтры для забора — сделанные из пластика используется в качестве фильтра в зависимости от объема забора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Минимизировать риск контакта с кровью пациента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Снизить риск преаналитических ошибок, в частности образования сгустков</w:t>
            </w: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• Соответствовать требованиям к объему образца различных оборудованиях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780,00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3 120 000,00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2045F4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C724FB" w:rsidP="00D0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61ED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780</w:t>
            </w:r>
          </w:p>
        </w:tc>
      </w:tr>
      <w:tr w:rsidR="005B6B92" w:rsidRPr="00861ED9" w:rsidTr="00696E6C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1ED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6B92" w:rsidRPr="00861ED9" w:rsidRDefault="00861ED9" w:rsidP="00861ED9">
            <w:pPr>
              <w:pStyle w:val="a5"/>
              <w:spacing w:after="0"/>
              <w:ind w:left="175" w:right="-25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1ED9">
              <w:rPr>
                <w:rFonts w:ascii="Times New Roman" w:hAnsi="Times New Roman"/>
                <w:b/>
                <w:bCs/>
                <w:sz w:val="18"/>
                <w:szCs w:val="18"/>
              </w:rPr>
              <w:t>13 284 500,00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B92" w:rsidRPr="00861ED9" w:rsidRDefault="005B6B92" w:rsidP="00D034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61ED9" w:rsidRDefault="00861ED9" w:rsidP="00861ED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861ED9" w:rsidRDefault="0013577D" w:rsidP="00861ED9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1ED9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861ED9" w:rsidRPr="00861ED9" w:rsidRDefault="00861ED9" w:rsidP="00861ED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25498F" w:rsidRPr="00861ED9" w:rsidRDefault="00160768" w:rsidP="0025498F">
      <w:pPr>
        <w:spacing w:after="0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43986"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283379"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 </w:t>
      </w:r>
      <w:r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>ТОО  «</w:t>
      </w:r>
      <w:r w:rsidR="005B6B92" w:rsidRPr="00861ED9">
        <w:rPr>
          <w:rFonts w:ascii="Times New Roman" w:hAnsi="Times New Roman"/>
          <w:b/>
          <w:sz w:val="18"/>
          <w:szCs w:val="18"/>
          <w:lang w:val="en-US"/>
        </w:rPr>
        <w:t>Eurasia Medical Group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 xml:space="preserve">», </w:t>
      </w:r>
      <w:r w:rsidRPr="00861ED9">
        <w:rPr>
          <w:rFonts w:ascii="Times New Roman" w:hAnsi="Times New Roman"/>
          <w:b/>
          <w:sz w:val="18"/>
          <w:szCs w:val="18"/>
        </w:rPr>
        <w:t>РК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861ED9">
        <w:rPr>
          <w:rFonts w:ascii="Times New Roman" w:hAnsi="Times New Roman"/>
          <w:b/>
          <w:sz w:val="18"/>
          <w:szCs w:val="18"/>
        </w:rPr>
        <w:t>г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.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Алматы  ул 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 xml:space="preserve">Досмухамедова, 42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61ED9">
        <w:rPr>
          <w:rFonts w:ascii="Times New Roman" w:hAnsi="Times New Roman"/>
          <w:b/>
          <w:sz w:val="18"/>
          <w:szCs w:val="18"/>
        </w:rPr>
        <w:t xml:space="preserve"> от 2</w:t>
      </w:r>
      <w:r w:rsidR="005B6B92" w:rsidRPr="00861ED9">
        <w:rPr>
          <w:rFonts w:ascii="Times New Roman" w:hAnsi="Times New Roman"/>
          <w:b/>
          <w:sz w:val="18"/>
          <w:szCs w:val="18"/>
        </w:rPr>
        <w:t>1.11</w:t>
      </w:r>
      <w:r w:rsidRPr="00861ED9">
        <w:rPr>
          <w:rFonts w:ascii="Times New Roman" w:hAnsi="Times New Roman"/>
          <w:b/>
          <w:sz w:val="18"/>
          <w:szCs w:val="18"/>
        </w:rPr>
        <w:t>.2024 г. в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>09</w:t>
      </w:r>
      <w:r w:rsidRPr="00861ED9">
        <w:rPr>
          <w:rFonts w:ascii="Times New Roman" w:hAnsi="Times New Roman"/>
          <w:b/>
          <w:sz w:val="18"/>
          <w:szCs w:val="18"/>
        </w:rPr>
        <w:t>ч:</w:t>
      </w:r>
      <w:r w:rsidR="005B6B92" w:rsidRPr="00861ED9">
        <w:rPr>
          <w:rFonts w:ascii="Times New Roman" w:hAnsi="Times New Roman"/>
          <w:b/>
          <w:sz w:val="18"/>
          <w:szCs w:val="18"/>
        </w:rPr>
        <w:t>45</w:t>
      </w:r>
      <w:r w:rsidRPr="00861ED9">
        <w:rPr>
          <w:rFonts w:ascii="Times New Roman" w:hAnsi="Times New Roman"/>
          <w:b/>
          <w:sz w:val="18"/>
          <w:szCs w:val="18"/>
        </w:rPr>
        <w:t xml:space="preserve"> м</w:t>
      </w:r>
    </w:p>
    <w:p w:rsidR="005B6B92" w:rsidRDefault="00283379" w:rsidP="005B6B92">
      <w:pPr>
        <w:spacing w:after="0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</w:rPr>
        <w:t xml:space="preserve">               </w:t>
      </w:r>
      <w:r w:rsidR="005B6B92" w:rsidRPr="00861ED9">
        <w:rPr>
          <w:rFonts w:ascii="Times New Roman" w:hAnsi="Times New Roman"/>
          <w:b/>
          <w:sz w:val="18"/>
          <w:szCs w:val="18"/>
        </w:rPr>
        <w:t xml:space="preserve">   -   ТОО «</w:t>
      </w:r>
      <w:r w:rsidR="005B6B92" w:rsidRPr="00861ED9">
        <w:rPr>
          <w:rFonts w:ascii="Times New Roman" w:hAnsi="Times New Roman"/>
          <w:b/>
          <w:sz w:val="18"/>
          <w:szCs w:val="18"/>
          <w:lang w:val="en-US"/>
        </w:rPr>
        <w:t>MedicalExpert</w:t>
      </w:r>
      <w:r w:rsidR="005B6B92" w:rsidRPr="00861ED9">
        <w:rPr>
          <w:rFonts w:ascii="Times New Roman" w:hAnsi="Times New Roman"/>
          <w:b/>
          <w:sz w:val="18"/>
          <w:szCs w:val="18"/>
        </w:rPr>
        <w:t xml:space="preserve">», РК, г. 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 xml:space="preserve"> Алматы  ул Муратбаева, 14/3  </w:t>
      </w:r>
      <w:r w:rsidR="005B6B92" w:rsidRPr="00861ED9">
        <w:rPr>
          <w:rFonts w:ascii="Times New Roman" w:hAnsi="Times New Roman"/>
          <w:b/>
          <w:sz w:val="18"/>
          <w:szCs w:val="18"/>
        </w:rPr>
        <w:t xml:space="preserve"> от 21.11.2024 г. в</w:t>
      </w:r>
      <w:r w:rsidR="005B6B92" w:rsidRPr="00861ED9">
        <w:rPr>
          <w:rFonts w:ascii="Times New Roman" w:hAnsi="Times New Roman"/>
          <w:b/>
          <w:sz w:val="18"/>
          <w:szCs w:val="18"/>
          <w:lang w:val="kk-KZ"/>
        </w:rPr>
        <w:t xml:space="preserve"> 10</w:t>
      </w:r>
      <w:r w:rsidR="005B6B92" w:rsidRPr="00861ED9">
        <w:rPr>
          <w:rFonts w:ascii="Times New Roman" w:hAnsi="Times New Roman"/>
          <w:b/>
          <w:sz w:val="18"/>
          <w:szCs w:val="18"/>
        </w:rPr>
        <w:t>ч:25 м</w:t>
      </w:r>
    </w:p>
    <w:p w:rsidR="00861ED9" w:rsidRPr="00861ED9" w:rsidRDefault="00861ED9" w:rsidP="005B6B92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3577D" w:rsidRPr="00861ED9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861ED9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83379" w:rsidRPr="00861ED9" w:rsidRDefault="00283379" w:rsidP="00283379">
      <w:pPr>
        <w:pStyle w:val="a5"/>
        <w:spacing w:after="0" w:line="240" w:lineRule="auto"/>
        <w:ind w:left="495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0647BD" w:rsidRPr="00861ED9" w:rsidRDefault="00283379" w:rsidP="00283379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8"/>
          <w:szCs w:val="18"/>
        </w:rPr>
      </w:pPr>
      <w:r w:rsidRPr="00861ED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>ТОО  «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>Eurasia Medical Group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», </w:t>
      </w:r>
      <w:r w:rsidRPr="00861ED9">
        <w:rPr>
          <w:rFonts w:ascii="Times New Roman" w:hAnsi="Times New Roman"/>
          <w:b/>
          <w:sz w:val="18"/>
          <w:szCs w:val="18"/>
        </w:rPr>
        <w:t>РК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861ED9">
        <w:rPr>
          <w:rFonts w:ascii="Times New Roman" w:hAnsi="Times New Roman"/>
          <w:b/>
          <w:sz w:val="18"/>
          <w:szCs w:val="18"/>
        </w:rPr>
        <w:t>г</w:t>
      </w:r>
      <w:r w:rsidRPr="00861ED9">
        <w:rPr>
          <w:rFonts w:ascii="Times New Roman" w:hAnsi="Times New Roman"/>
          <w:b/>
          <w:sz w:val="18"/>
          <w:szCs w:val="18"/>
          <w:lang w:val="en-US"/>
        </w:rPr>
        <w:t xml:space="preserve">.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Алматы  ул Досмухамедова, 42  </w:t>
      </w:r>
      <w:r w:rsidRPr="00861ED9">
        <w:rPr>
          <w:rFonts w:ascii="Times New Roman" w:hAnsi="Times New Roman"/>
          <w:b/>
          <w:sz w:val="18"/>
          <w:szCs w:val="18"/>
        </w:rPr>
        <w:t xml:space="preserve"> </w:t>
      </w:r>
      <w:r w:rsidR="00F1316F" w:rsidRPr="00861ED9">
        <w:rPr>
          <w:rFonts w:ascii="Times New Roman" w:hAnsi="Times New Roman"/>
          <w:b/>
          <w:sz w:val="18"/>
          <w:szCs w:val="18"/>
        </w:rPr>
        <w:t>(лоты №</w:t>
      </w:r>
      <w:r w:rsidR="008379C1" w:rsidRPr="00861ED9">
        <w:rPr>
          <w:rFonts w:ascii="Times New Roman" w:hAnsi="Times New Roman"/>
          <w:b/>
          <w:sz w:val="18"/>
          <w:szCs w:val="18"/>
        </w:rPr>
        <w:t>1,</w:t>
      </w:r>
      <w:r w:rsidRPr="00861ED9">
        <w:rPr>
          <w:rFonts w:ascii="Times New Roman" w:hAnsi="Times New Roman"/>
          <w:b/>
          <w:sz w:val="18"/>
          <w:szCs w:val="18"/>
        </w:rPr>
        <w:t>2,3,4,5,6</w:t>
      </w:r>
      <w:r w:rsidR="00424FE7" w:rsidRPr="00861ED9">
        <w:rPr>
          <w:rFonts w:ascii="Times New Roman" w:hAnsi="Times New Roman"/>
          <w:b/>
          <w:sz w:val="18"/>
          <w:szCs w:val="18"/>
        </w:rPr>
        <w:t xml:space="preserve">)   </w:t>
      </w:r>
      <w:r w:rsidR="00AC0EA8" w:rsidRPr="00861ED9">
        <w:rPr>
          <w:rFonts w:ascii="Times New Roman" w:hAnsi="Times New Roman"/>
          <w:b/>
          <w:sz w:val="18"/>
          <w:szCs w:val="18"/>
        </w:rPr>
        <w:t xml:space="preserve">    </w:t>
      </w:r>
      <w:r w:rsidR="00424FE7" w:rsidRPr="00861ED9">
        <w:rPr>
          <w:rFonts w:ascii="Times New Roman" w:hAnsi="Times New Roman"/>
          <w:b/>
          <w:sz w:val="18"/>
          <w:szCs w:val="18"/>
        </w:rPr>
        <w:t xml:space="preserve"> сумма договора:</w:t>
      </w:r>
      <w:r w:rsidR="007609F5"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276340" w:rsidRPr="00861ED9">
        <w:rPr>
          <w:rFonts w:ascii="Times New Roman" w:hAnsi="Times New Roman"/>
          <w:b/>
          <w:sz w:val="18"/>
          <w:szCs w:val="18"/>
          <w:lang w:val="kk-KZ"/>
        </w:rPr>
        <w:t xml:space="preserve"> 12 984 405 </w:t>
      </w:r>
      <w:r w:rsidRPr="00861ED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424FE7" w:rsidRPr="00861ED9">
        <w:rPr>
          <w:rFonts w:ascii="Times New Roman" w:hAnsi="Times New Roman"/>
          <w:b/>
          <w:sz w:val="18"/>
          <w:szCs w:val="18"/>
        </w:rPr>
        <w:t>тенге 00 тиын</w:t>
      </w:r>
      <w:r w:rsidR="00161838" w:rsidRPr="00861ED9">
        <w:rPr>
          <w:rFonts w:ascii="Times New Roman" w:hAnsi="Times New Roman"/>
          <w:b/>
          <w:sz w:val="18"/>
          <w:szCs w:val="18"/>
        </w:rPr>
        <w:t>.</w:t>
      </w:r>
      <w:r w:rsidR="00424FE7" w:rsidRPr="00861ED9">
        <w:rPr>
          <w:rFonts w:ascii="Times New Roman" w:hAnsi="Times New Roman"/>
          <w:b/>
          <w:sz w:val="18"/>
          <w:szCs w:val="18"/>
        </w:rPr>
        <w:t xml:space="preserve"> </w:t>
      </w:r>
    </w:p>
    <w:p w:rsidR="00843986" w:rsidRPr="00861ED9" w:rsidRDefault="00843986" w:rsidP="00843986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8"/>
          <w:szCs w:val="18"/>
        </w:rPr>
      </w:pPr>
    </w:p>
    <w:p w:rsidR="00AC0EA8" w:rsidRPr="00861ED9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7F40D3" w:rsidRDefault="007F40D3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61ED9" w:rsidRPr="00861ED9" w:rsidRDefault="00861ED9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A36A3" w:rsidRPr="00861ED9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</w:rPr>
      </w:pPr>
      <w:r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61ED9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61ED9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</w:rPr>
      </w:pPr>
      <w:r w:rsidRPr="00861ED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861ED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861ED9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61ED9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861ED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861ED9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861ED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861ED9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861ED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861ED9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 w:rsidR="00B4292C"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861ED9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861ED9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 w:rsidR="00662D02"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861ED9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861ED9">
        <w:rPr>
          <w:rFonts w:ascii="Times New Roman" w:hAnsi="Times New Roman"/>
          <w:sz w:val="18"/>
          <w:szCs w:val="18"/>
        </w:rPr>
        <w:t xml:space="preserve">  -  провизор -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861ED9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861ED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861ED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861ED9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861ED9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861ED9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861ED9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61ED9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7F40D3" w:rsidRDefault="003B33F9" w:rsidP="00951C8E">
      <w:pPr>
        <w:rPr>
          <w:rFonts w:ascii="Times New Roman" w:hAnsi="Times New Roman"/>
          <w:b/>
          <w:sz w:val="16"/>
          <w:szCs w:val="16"/>
        </w:rPr>
      </w:pPr>
      <w:r w:rsidRPr="007F40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7F40D3">
        <w:rPr>
          <w:rFonts w:ascii="Times New Roman" w:hAnsi="Times New Roman"/>
          <w:sz w:val="16"/>
          <w:szCs w:val="16"/>
        </w:rPr>
        <w:t xml:space="preserve">  </w:t>
      </w:r>
      <w:r w:rsidR="00861ED9">
        <w:rPr>
          <w:rFonts w:ascii="Times New Roman" w:hAnsi="Times New Roman"/>
          <w:sz w:val="16"/>
          <w:szCs w:val="16"/>
        </w:rPr>
        <w:t xml:space="preserve">             </w:t>
      </w:r>
      <w:r w:rsidRPr="007F40D3">
        <w:rPr>
          <w:rFonts w:ascii="Times New Roman" w:hAnsi="Times New Roman"/>
          <w:sz w:val="16"/>
          <w:szCs w:val="16"/>
        </w:rPr>
        <w:t xml:space="preserve"> - </w:t>
      </w:r>
      <w:r w:rsidRPr="007F40D3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</w:t>
      </w:r>
      <w:r w:rsidR="00B4292C" w:rsidRPr="007F40D3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861ED9">
        <w:rPr>
          <w:rFonts w:ascii="Times New Roman" w:hAnsi="Times New Roman"/>
          <w:sz w:val="16"/>
          <w:szCs w:val="16"/>
          <w:lang w:val="kk-KZ"/>
        </w:rPr>
        <w:t xml:space="preserve">              </w:t>
      </w:r>
      <w:r w:rsidRPr="007F40D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662D02" w:rsidRPr="007F40D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861ED9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662D02" w:rsidRPr="007F40D3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7F40D3">
        <w:rPr>
          <w:rFonts w:ascii="Times New Roman" w:hAnsi="Times New Roman"/>
          <w:sz w:val="16"/>
          <w:szCs w:val="16"/>
        </w:rPr>
        <w:t>Айдабулова А.Н.</w:t>
      </w:r>
    </w:p>
    <w:sectPr w:rsidR="00D649F2" w:rsidRPr="007F40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31" w:rsidRDefault="00702B31" w:rsidP="00233E55">
      <w:pPr>
        <w:spacing w:after="0" w:line="240" w:lineRule="auto"/>
      </w:pPr>
      <w:r>
        <w:separator/>
      </w:r>
    </w:p>
  </w:endnote>
  <w:endnote w:type="continuationSeparator" w:id="0">
    <w:p w:rsidR="00702B31" w:rsidRDefault="00702B3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31" w:rsidRDefault="00702B31" w:rsidP="00233E55">
      <w:pPr>
        <w:spacing w:after="0" w:line="240" w:lineRule="auto"/>
      </w:pPr>
      <w:r>
        <w:separator/>
      </w:r>
    </w:p>
  </w:footnote>
  <w:footnote w:type="continuationSeparator" w:id="0">
    <w:p w:rsidR="00702B31" w:rsidRDefault="00702B3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02D40"/>
    <w:multiLevelType w:val="hybridMultilevel"/>
    <w:tmpl w:val="ACF48BF0"/>
    <w:lvl w:ilvl="0" w:tplc="38464E1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"/>
  </w:num>
  <w:num w:numId="4">
    <w:abstractNumId w:val="23"/>
  </w:num>
  <w:num w:numId="5">
    <w:abstractNumId w:val="9"/>
  </w:num>
  <w:num w:numId="6">
    <w:abstractNumId w:val="30"/>
  </w:num>
  <w:num w:numId="7">
    <w:abstractNumId w:val="26"/>
  </w:num>
  <w:num w:numId="8">
    <w:abstractNumId w:val="0"/>
  </w:num>
  <w:num w:numId="9">
    <w:abstractNumId w:val="7"/>
  </w:num>
  <w:num w:numId="10">
    <w:abstractNumId w:val="29"/>
  </w:num>
  <w:num w:numId="11">
    <w:abstractNumId w:val="15"/>
  </w:num>
  <w:num w:numId="12">
    <w:abstractNumId w:val="8"/>
  </w:num>
  <w:num w:numId="13">
    <w:abstractNumId w:val="34"/>
  </w:num>
  <w:num w:numId="14">
    <w:abstractNumId w:val="1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7"/>
  </w:num>
  <w:num w:numId="28">
    <w:abstractNumId w:val="3"/>
  </w:num>
  <w:num w:numId="29">
    <w:abstractNumId w:val="31"/>
  </w:num>
  <w:num w:numId="30">
    <w:abstractNumId w:val="33"/>
  </w:num>
  <w:num w:numId="31">
    <w:abstractNumId w:val="24"/>
  </w:num>
  <w:num w:numId="32">
    <w:abstractNumId w:val="10"/>
  </w:num>
  <w:num w:numId="33">
    <w:abstractNumId w:val="2"/>
  </w:num>
  <w:num w:numId="34">
    <w:abstractNumId w:val="36"/>
  </w:num>
  <w:num w:numId="35">
    <w:abstractNumId w:val="35"/>
  </w:num>
  <w:num w:numId="36">
    <w:abstractNumId w:val="17"/>
  </w:num>
  <w:num w:numId="37">
    <w:abstractNumId w:val="21"/>
  </w:num>
  <w:num w:numId="38">
    <w:abstractNumId w:val="13"/>
  </w:num>
  <w:num w:numId="39">
    <w:abstractNumId w:val="11"/>
  </w:num>
  <w:num w:numId="40">
    <w:abstractNumId w:val="3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5F4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3F08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340"/>
    <w:rsid w:val="002767A8"/>
    <w:rsid w:val="00277F62"/>
    <w:rsid w:val="00280093"/>
    <w:rsid w:val="002816FA"/>
    <w:rsid w:val="00281715"/>
    <w:rsid w:val="00282035"/>
    <w:rsid w:val="00282B79"/>
    <w:rsid w:val="0028307D"/>
    <w:rsid w:val="00283379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9A7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B92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6E6C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02D"/>
    <w:rsid w:val="0070013D"/>
    <w:rsid w:val="00701371"/>
    <w:rsid w:val="00701C75"/>
    <w:rsid w:val="00702B31"/>
    <w:rsid w:val="00703062"/>
    <w:rsid w:val="00703EA5"/>
    <w:rsid w:val="00704C17"/>
    <w:rsid w:val="007067BC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22F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3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1ED9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B2C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02A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17C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24FB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435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5804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0EA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4B2C5-62A7-4F19-8063-E6A0436D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974</cp:revision>
  <cp:lastPrinted>2024-11-21T07:22:00Z</cp:lastPrinted>
  <dcterms:created xsi:type="dcterms:W3CDTF">2023-07-18T08:43:00Z</dcterms:created>
  <dcterms:modified xsi:type="dcterms:W3CDTF">2024-11-21T10:50:00Z</dcterms:modified>
</cp:coreProperties>
</file>