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04002C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CB4A69">
        <w:rPr>
          <w:rFonts w:ascii="Times New Roman" w:hAnsi="Times New Roman"/>
          <w:b/>
          <w:sz w:val="16"/>
          <w:szCs w:val="16"/>
        </w:rPr>
        <w:t>Протокол №</w:t>
      </w:r>
      <w:r w:rsidR="0004002C">
        <w:rPr>
          <w:rFonts w:ascii="Times New Roman" w:hAnsi="Times New Roman"/>
          <w:b/>
          <w:sz w:val="16"/>
          <w:szCs w:val="16"/>
        </w:rPr>
        <w:t>5</w:t>
      </w:r>
      <w:r w:rsidR="0004002C">
        <w:rPr>
          <w:rFonts w:ascii="Times New Roman" w:hAnsi="Times New Roman"/>
          <w:b/>
          <w:sz w:val="16"/>
          <w:szCs w:val="16"/>
          <w:lang w:val="kk-KZ"/>
        </w:rPr>
        <w:t>6</w:t>
      </w:r>
    </w:p>
    <w:p w:rsidR="001B7B27" w:rsidRPr="00CB4A69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4A69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CB4A69">
        <w:rPr>
          <w:rFonts w:ascii="Times New Roman" w:hAnsi="Times New Roman"/>
          <w:b/>
          <w:sz w:val="16"/>
          <w:szCs w:val="16"/>
        </w:rPr>
        <w:t>4</w:t>
      </w:r>
      <w:r w:rsidRPr="00CB4A69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B4A69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4A69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B4A69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B4A69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CB4A69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B4A69">
        <w:rPr>
          <w:rFonts w:ascii="Times New Roman" w:hAnsi="Times New Roman"/>
          <w:b/>
          <w:sz w:val="16"/>
          <w:szCs w:val="16"/>
        </w:rPr>
        <w:t xml:space="preserve">           </w:t>
      </w:r>
      <w:r w:rsidRPr="00CB4A69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B4A69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</w:t>
      </w:r>
      <w:r w:rsidR="00D87E16" w:rsidRPr="00CB4A69">
        <w:rPr>
          <w:rFonts w:ascii="Times New Roman" w:hAnsi="Times New Roman"/>
          <w:b/>
          <w:sz w:val="16"/>
          <w:szCs w:val="16"/>
        </w:rPr>
        <w:t xml:space="preserve">       </w:t>
      </w:r>
      <w:r w:rsidR="00D9255F" w:rsidRPr="00CB4A69">
        <w:rPr>
          <w:rFonts w:ascii="Times New Roman" w:hAnsi="Times New Roman"/>
          <w:b/>
          <w:sz w:val="16"/>
          <w:szCs w:val="16"/>
        </w:rPr>
        <w:t xml:space="preserve">    </w:t>
      </w:r>
      <w:r w:rsidRPr="00CB4A69">
        <w:rPr>
          <w:rFonts w:ascii="Times New Roman" w:hAnsi="Times New Roman"/>
          <w:b/>
          <w:sz w:val="16"/>
          <w:szCs w:val="16"/>
        </w:rPr>
        <w:t xml:space="preserve">  «</w:t>
      </w:r>
      <w:r w:rsidR="009A77AE" w:rsidRPr="00CB4A69">
        <w:rPr>
          <w:rFonts w:ascii="Times New Roman" w:hAnsi="Times New Roman"/>
          <w:b/>
          <w:sz w:val="16"/>
          <w:szCs w:val="16"/>
          <w:lang w:val="kk-KZ"/>
        </w:rPr>
        <w:t>1</w:t>
      </w:r>
      <w:r w:rsidR="0004002C">
        <w:rPr>
          <w:rFonts w:ascii="Times New Roman" w:hAnsi="Times New Roman"/>
          <w:b/>
          <w:sz w:val="16"/>
          <w:szCs w:val="16"/>
          <w:lang w:val="kk-KZ"/>
        </w:rPr>
        <w:t>7</w:t>
      </w:r>
      <w:r w:rsidRPr="00CB4A69">
        <w:rPr>
          <w:rFonts w:ascii="Times New Roman" w:hAnsi="Times New Roman"/>
          <w:b/>
          <w:sz w:val="16"/>
          <w:szCs w:val="16"/>
        </w:rPr>
        <w:t>»</w:t>
      </w:r>
      <w:r w:rsidR="008A3E12" w:rsidRPr="00CB4A69">
        <w:rPr>
          <w:rFonts w:ascii="Times New Roman" w:hAnsi="Times New Roman"/>
          <w:b/>
          <w:sz w:val="16"/>
          <w:szCs w:val="16"/>
        </w:rPr>
        <w:t xml:space="preserve"> апреля </w:t>
      </w:r>
      <w:r w:rsidRPr="00CB4A6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B4A69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CB4A69">
        <w:rPr>
          <w:rFonts w:ascii="Times New Roman" w:hAnsi="Times New Roman"/>
          <w:b/>
          <w:sz w:val="16"/>
          <w:szCs w:val="16"/>
        </w:rPr>
        <w:t>4</w:t>
      </w:r>
      <w:r w:rsidR="0010768B" w:rsidRPr="00CB4A69">
        <w:rPr>
          <w:rFonts w:ascii="Times New Roman" w:hAnsi="Times New Roman"/>
          <w:b/>
          <w:sz w:val="16"/>
          <w:szCs w:val="16"/>
        </w:rPr>
        <w:t xml:space="preserve"> г</w:t>
      </w:r>
      <w:r w:rsidRPr="00CB4A69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B4A69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B4A6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B4A69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</w:t>
      </w:r>
      <w:r w:rsidR="00D87E16" w:rsidRPr="00CB4A69">
        <w:rPr>
          <w:rFonts w:ascii="Times New Roman" w:hAnsi="Times New Roman"/>
          <w:b/>
          <w:sz w:val="16"/>
          <w:szCs w:val="16"/>
        </w:rPr>
        <w:t xml:space="preserve">                                       </w:t>
      </w:r>
      <w:r w:rsidR="00CB4A69">
        <w:rPr>
          <w:rFonts w:ascii="Times New Roman" w:hAnsi="Times New Roman"/>
          <w:b/>
          <w:sz w:val="16"/>
          <w:szCs w:val="16"/>
        </w:rPr>
        <w:t xml:space="preserve">                                                    </w:t>
      </w:r>
      <w:r w:rsidR="00D87E16" w:rsidRPr="00CB4A69">
        <w:rPr>
          <w:rFonts w:ascii="Times New Roman" w:hAnsi="Times New Roman"/>
          <w:b/>
          <w:sz w:val="16"/>
          <w:szCs w:val="16"/>
        </w:rPr>
        <w:t xml:space="preserve"> </w:t>
      </w:r>
      <w:r w:rsidRPr="00CB4A69">
        <w:rPr>
          <w:rFonts w:ascii="Times New Roman" w:hAnsi="Times New Roman"/>
          <w:b/>
          <w:sz w:val="16"/>
          <w:szCs w:val="16"/>
        </w:rPr>
        <w:t xml:space="preserve">ул Жанакурлыс 48А  </w:t>
      </w:r>
    </w:p>
    <w:p w:rsidR="001B7B27" w:rsidRPr="00CB4A6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CB4A6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B4A69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CB4A69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603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145"/>
        <w:gridCol w:w="850"/>
        <w:gridCol w:w="1134"/>
        <w:gridCol w:w="1418"/>
        <w:gridCol w:w="2824"/>
        <w:gridCol w:w="850"/>
      </w:tblGrid>
      <w:tr w:rsidR="00C63FFA" w:rsidRPr="00CB4A69" w:rsidTr="00FD4F90">
        <w:trPr>
          <w:trHeight w:val="416"/>
        </w:trPr>
        <w:tc>
          <w:tcPr>
            <w:tcW w:w="704" w:type="dxa"/>
            <w:hideMark/>
          </w:tcPr>
          <w:p w:rsidR="00C63FFA" w:rsidRPr="00CB4A69" w:rsidRDefault="00C63FFA" w:rsidP="000C6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678" w:type="dxa"/>
            <w:hideMark/>
          </w:tcPr>
          <w:p w:rsidR="00C63FFA" w:rsidRPr="00CB4A69" w:rsidRDefault="00C63FFA" w:rsidP="000C6BC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C63FFA" w:rsidRPr="00CB4A69" w:rsidRDefault="00C63FFA" w:rsidP="000C6BC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CB4A69" w:rsidRDefault="00C63FFA" w:rsidP="000C6BC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CB4A69" w:rsidRDefault="00C63FFA" w:rsidP="000C6BC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CB4A69" w:rsidRDefault="00C63FFA" w:rsidP="000C6BC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824" w:type="dxa"/>
            <w:hideMark/>
          </w:tcPr>
          <w:p w:rsidR="00C63FFA" w:rsidRPr="00CB4A69" w:rsidRDefault="00C63FFA" w:rsidP="000C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C63FFA" w:rsidRPr="00CB4A69" w:rsidRDefault="00C63FFA" w:rsidP="000C6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D87E16" w:rsidRPr="00CB4A69" w:rsidTr="00FD4F90">
        <w:trPr>
          <w:trHeight w:val="352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Ацесоль раствор для инфузий 250мл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2 756 000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528</w:t>
            </w:r>
          </w:p>
        </w:tc>
      </w:tr>
      <w:tr w:rsidR="00D87E16" w:rsidRPr="00CB4A69" w:rsidTr="00FD4F90">
        <w:trPr>
          <w:trHeight w:val="276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Бриллиантовый зеленый 1% 20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87 000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285</w:t>
            </w:r>
          </w:p>
        </w:tc>
      </w:tr>
      <w:tr w:rsidR="00D87E16" w:rsidRPr="00CB4A69" w:rsidTr="00FD4F90">
        <w:trPr>
          <w:trHeight w:val="28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:rsidR="00D87E16" w:rsidRPr="00CB4A69" w:rsidRDefault="00D87E16" w:rsidP="005C59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Вазелин 100 г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75 600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Technologies»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627</w:t>
            </w:r>
          </w:p>
        </w:tc>
      </w:tr>
      <w:tr w:rsidR="00D87E16" w:rsidRPr="00CB4A69" w:rsidTr="00FD4F90">
        <w:trPr>
          <w:trHeight w:val="286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Вишневский бальзамический линимент 25 г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25 800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426</w:t>
            </w:r>
          </w:p>
        </w:tc>
      </w:tr>
      <w:tr w:rsidR="00D87E16" w:rsidRPr="00CB4A69" w:rsidTr="00FD4F90">
        <w:trPr>
          <w:trHeight w:val="150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Вода для инъекций 500 мл, стер.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564 480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489</w:t>
            </w:r>
          </w:p>
        </w:tc>
      </w:tr>
      <w:tr w:rsidR="00D87E16" w:rsidRPr="00CB4A69" w:rsidTr="00FD4F90">
        <w:trPr>
          <w:trHeight w:val="14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для инфузий 10% 250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380 000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Technologies»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377</w:t>
            </w:r>
          </w:p>
        </w:tc>
      </w:tr>
      <w:tr w:rsidR="00D87E16" w:rsidRPr="00CB4A69" w:rsidTr="00FD4F90">
        <w:trPr>
          <w:trHeight w:val="70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для инфузий 5% 200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бутылка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1 904 000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237</w:t>
            </w:r>
          </w:p>
        </w:tc>
      </w:tr>
      <w:tr w:rsidR="00D87E16" w:rsidRPr="00CB4A69" w:rsidTr="00FD4F90">
        <w:trPr>
          <w:trHeight w:val="349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Калия хлорид раствор для инфузий 7,5% 100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546</w:t>
            </w:r>
          </w:p>
        </w:tc>
      </w:tr>
      <w:tr w:rsidR="00D87E16" w:rsidRPr="00CB4A69" w:rsidTr="00FD4F90">
        <w:trPr>
          <w:trHeight w:val="2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Левомеколь мазь 40 г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тюбик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81 000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449</w:t>
            </w:r>
          </w:p>
        </w:tc>
      </w:tr>
      <w:tr w:rsidR="00D87E16" w:rsidRPr="00CB4A69" w:rsidTr="00FD4F90">
        <w:trPr>
          <w:trHeight w:val="205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Муравьиная кислота 85% 500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sz w:val="16"/>
                <w:szCs w:val="16"/>
              </w:rPr>
              <w:t>3740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561 000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3734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Натрия гидрокарбонат раствор для инфузий 4% 200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711 360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566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Натрия хлорид раствор для инфузий  0,45% 200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195 000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386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Натрия хлорид раствор для инфузий  0,9%  200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бутылка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250,18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7 380 310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249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Натрия хлорид раствор для инфузий 10% 200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647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Новокаин раствор для инфузий 0,5% 200 мл 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457 920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528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Перекись водорода  27,5%  500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393 750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1122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17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Перекись водорода 3% 500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2 325 000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462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Перекись водорода 30% 500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348 000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1158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19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Перекись водорода 6% 500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2 350 000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467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lastRenderedPageBreak/>
              <w:t>20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Разведение 96% спирта в 70%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sz w:val="16"/>
                <w:szCs w:val="16"/>
              </w:rPr>
              <w:t>1100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sz w:val="16"/>
                <w:szCs w:val="16"/>
              </w:rPr>
              <w:t>355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390 500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354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21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Рингера раствор для инфузий 200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9360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6 084 000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647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22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Формалин 10% 500 мл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295 000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588</w:t>
            </w:r>
          </w:p>
        </w:tc>
      </w:tr>
      <w:tr w:rsidR="00D87E16" w:rsidRPr="00CB4A69" w:rsidTr="00FD4F90">
        <w:trPr>
          <w:trHeight w:val="413"/>
        </w:trPr>
        <w:tc>
          <w:tcPr>
            <w:tcW w:w="704" w:type="dxa"/>
          </w:tcPr>
          <w:p w:rsidR="00D87E16" w:rsidRPr="00CB4A69" w:rsidRDefault="00D87E16" w:rsidP="00D87E1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23</w:t>
            </w:r>
          </w:p>
        </w:tc>
        <w:tc>
          <w:tcPr>
            <w:tcW w:w="4678" w:type="dxa"/>
          </w:tcPr>
          <w:p w:rsidR="00D87E16" w:rsidRPr="00CB4A69" w:rsidRDefault="00D87E16" w:rsidP="00D87E1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Фурациллин 0,02% 500 мл стерильный</w:t>
            </w:r>
          </w:p>
        </w:tc>
        <w:tc>
          <w:tcPr>
            <w:tcW w:w="1145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418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1 562 500</w:t>
            </w:r>
          </w:p>
        </w:tc>
        <w:tc>
          <w:tcPr>
            <w:tcW w:w="2824" w:type="dxa"/>
          </w:tcPr>
          <w:p w:rsidR="00D87E16" w:rsidRPr="00CB4A69" w:rsidRDefault="00D87E16" w:rsidP="00D87E16">
            <w:pPr>
              <w:jc w:val="center"/>
              <w:rPr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D87E16" w:rsidRPr="00CB4A69" w:rsidRDefault="00D87E16" w:rsidP="00D87E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624</w:t>
            </w:r>
          </w:p>
        </w:tc>
      </w:tr>
      <w:tr w:rsidR="008C4582" w:rsidRPr="00CB4A69" w:rsidTr="00FD4F90">
        <w:trPr>
          <w:trHeight w:val="413"/>
        </w:trPr>
        <w:tc>
          <w:tcPr>
            <w:tcW w:w="704" w:type="dxa"/>
          </w:tcPr>
          <w:p w:rsidR="008C4582" w:rsidRPr="00CB4A69" w:rsidRDefault="008C4582" w:rsidP="008C45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24</w:t>
            </w:r>
          </w:p>
        </w:tc>
        <w:tc>
          <w:tcPr>
            <w:tcW w:w="4678" w:type="dxa"/>
          </w:tcPr>
          <w:p w:rsidR="008C4582" w:rsidRPr="008C4582" w:rsidRDefault="008C4582" w:rsidP="008C4582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Хлоргексидин  водный 0,05%, 200  мл </w:t>
            </w:r>
          </w:p>
        </w:tc>
        <w:tc>
          <w:tcPr>
            <w:tcW w:w="1145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флакон </w:t>
            </w:r>
          </w:p>
        </w:tc>
        <w:tc>
          <w:tcPr>
            <w:tcW w:w="850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418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269 500</w:t>
            </w:r>
          </w:p>
        </w:tc>
        <w:tc>
          <w:tcPr>
            <w:tcW w:w="2824" w:type="dxa"/>
          </w:tcPr>
          <w:p w:rsidR="008C4582" w:rsidRDefault="008C4582" w:rsidP="008C4582">
            <w:r w:rsidRPr="00990C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990C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990C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990C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539</w:t>
            </w:r>
          </w:p>
        </w:tc>
      </w:tr>
      <w:tr w:rsidR="008C4582" w:rsidRPr="00CB4A69" w:rsidTr="00FD4F90">
        <w:trPr>
          <w:trHeight w:val="413"/>
        </w:trPr>
        <w:tc>
          <w:tcPr>
            <w:tcW w:w="704" w:type="dxa"/>
          </w:tcPr>
          <w:p w:rsidR="008C4582" w:rsidRPr="00CB4A69" w:rsidRDefault="008C4582" w:rsidP="008C45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25</w:t>
            </w:r>
          </w:p>
        </w:tc>
        <w:tc>
          <w:tcPr>
            <w:tcW w:w="4678" w:type="dxa"/>
          </w:tcPr>
          <w:p w:rsidR="008C4582" w:rsidRPr="008C4582" w:rsidRDefault="008C4582" w:rsidP="008C4582">
            <w:pPr>
              <w:spacing w:after="100" w:afterAutospacing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Хлоргексидин  спиртовый 0,05 % , 200 мл</w:t>
            </w:r>
          </w:p>
        </w:tc>
        <w:tc>
          <w:tcPr>
            <w:tcW w:w="1145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1418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128 880</w:t>
            </w: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24" w:type="dxa"/>
          </w:tcPr>
          <w:p w:rsidR="008C4582" w:rsidRDefault="008C4582" w:rsidP="008C4582">
            <w:r w:rsidRPr="00990C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990C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990C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990C0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lem Pharma Technologies</w:t>
            </w:r>
          </w:p>
        </w:tc>
        <w:tc>
          <w:tcPr>
            <w:tcW w:w="850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1074</w:t>
            </w:r>
          </w:p>
        </w:tc>
      </w:tr>
      <w:tr w:rsidR="008C4582" w:rsidRPr="00CB4A69" w:rsidTr="00FD4F90">
        <w:trPr>
          <w:trHeight w:val="413"/>
        </w:trPr>
        <w:tc>
          <w:tcPr>
            <w:tcW w:w="704" w:type="dxa"/>
          </w:tcPr>
          <w:p w:rsidR="008C4582" w:rsidRPr="00CB4A69" w:rsidRDefault="008C4582" w:rsidP="008C458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8C4582" w:rsidRPr="008C4582" w:rsidRDefault="008C4582" w:rsidP="008C458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4582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4582">
              <w:rPr>
                <w:rFonts w:ascii="Times New Roman" w:hAnsi="Times New Roman"/>
                <w:b/>
                <w:bCs/>
                <w:sz w:val="16"/>
                <w:szCs w:val="16"/>
              </w:rPr>
              <w:t>30 436 600,00</w:t>
            </w:r>
          </w:p>
        </w:tc>
        <w:tc>
          <w:tcPr>
            <w:tcW w:w="2824" w:type="dxa"/>
          </w:tcPr>
          <w:p w:rsidR="008C4582" w:rsidRPr="00CB4A69" w:rsidRDefault="008C4582" w:rsidP="008C4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C4582" w:rsidRPr="00CB4A69" w:rsidRDefault="008C4582" w:rsidP="008C4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CB4A69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CB4A69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CB4A69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CB4A69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CB4A69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CB4A69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CB4A69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CB4A69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CB4A69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07314" w:rsidRPr="00CB4A69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0C6BC8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CB4A69" w:rsidRDefault="001B5E15" w:rsidP="00D87E1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B4A69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CB4A69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90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003"/>
        <w:gridCol w:w="1134"/>
        <w:gridCol w:w="1417"/>
        <w:gridCol w:w="1843"/>
        <w:gridCol w:w="1413"/>
        <w:gridCol w:w="1559"/>
      </w:tblGrid>
      <w:tr w:rsidR="008E3DE3" w:rsidRPr="008E3DE3" w:rsidTr="005C5943">
        <w:trPr>
          <w:trHeight w:val="274"/>
        </w:trPr>
        <w:tc>
          <w:tcPr>
            <w:tcW w:w="562" w:type="dxa"/>
            <w:hideMark/>
          </w:tcPr>
          <w:p w:rsidR="008E3DE3" w:rsidRPr="00CB4A69" w:rsidRDefault="008E3DE3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8E3DE3" w:rsidRPr="00CB4A69" w:rsidRDefault="008E3DE3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03" w:type="dxa"/>
          </w:tcPr>
          <w:p w:rsidR="008E3DE3" w:rsidRPr="00CB4A69" w:rsidRDefault="008E3DE3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8E3DE3" w:rsidRPr="00CB4A69" w:rsidRDefault="008E3DE3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8E3DE3" w:rsidRPr="00CB4A69" w:rsidRDefault="008E3DE3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843" w:type="dxa"/>
            <w:hideMark/>
          </w:tcPr>
          <w:p w:rsidR="008E3DE3" w:rsidRPr="00CB4A69" w:rsidRDefault="008E3DE3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3" w:type="dxa"/>
          </w:tcPr>
          <w:p w:rsidR="008E3DE3" w:rsidRPr="00CB4A69" w:rsidRDefault="008E3DE3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«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lem Pharma Technologies»  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БИН </w:t>
            </w: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090340014214</w:t>
            </w:r>
          </w:p>
        </w:tc>
        <w:tc>
          <w:tcPr>
            <w:tcW w:w="1559" w:type="dxa"/>
          </w:tcPr>
          <w:p w:rsidR="008E3DE3" w:rsidRDefault="008E3DE3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«Карфаген»</w:t>
            </w:r>
          </w:p>
          <w:p w:rsidR="008E3DE3" w:rsidRPr="00CB4A69" w:rsidRDefault="008E3DE3" w:rsidP="008E3DE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030440008986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Ацесоль раствор для инфузий 250мл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2 756 000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528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528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Бриллиантовый зеленый 1% 20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87 000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285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290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Вазелин 100 г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75 600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627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630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Вишневский бальзамический линимент 25 г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25 800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426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430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Вода для инъекций 500 мл, стер.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564 480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489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490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для инфузий 10% 250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380 000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Глюкоза раствор для инфузий 5% 200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бутылка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1 904 000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238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Калия хлорид раствор для инфузий 7,5% 100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330 000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546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Левомеколь мазь 40 г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тюбик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81 000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Муравьиная кислота 85% 500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sz w:val="16"/>
                <w:szCs w:val="16"/>
              </w:rPr>
              <w:t>3740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561 000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3734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3740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Натрия гидрокарбонат раствор для инфузий 4% 200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711 360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566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570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Натрия хлорид раствор для инфузий  0,45% 200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195 000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Натрия хлорид раствор для инфузий  0,9%  200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бутылка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29500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250,18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7 380 310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Натрия хлорид раствор для инфузий 10% 200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Новокаин раствор для инфузий 0,5% 200 мл 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457 920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530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Перекись водорода  27,5%  500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393 750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1125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Перекись водорода 3% 500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2 325 000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465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Перекись водорода 30% 500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348 000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1160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Перекись водорода 6% 500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2 350 000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470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Разведение 96% спирта в 70%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sz w:val="16"/>
                <w:szCs w:val="16"/>
              </w:rPr>
              <w:t>1100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sz w:val="16"/>
                <w:szCs w:val="16"/>
              </w:rPr>
              <w:t>355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390 500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355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Рингера раствор для инфузий 200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9360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6 084 000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650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Формалин 10% 500 мл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295 000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590</w:t>
            </w:r>
          </w:p>
        </w:tc>
      </w:tr>
      <w:tr w:rsidR="008E3DE3" w:rsidRPr="00CB4A69" w:rsidTr="005C5943">
        <w:trPr>
          <w:trHeight w:val="274"/>
        </w:trPr>
        <w:tc>
          <w:tcPr>
            <w:tcW w:w="562" w:type="dxa"/>
          </w:tcPr>
          <w:p w:rsidR="008E3DE3" w:rsidRPr="00CB4A69" w:rsidRDefault="008E3DE3" w:rsidP="005E6F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69" w:type="dxa"/>
          </w:tcPr>
          <w:p w:rsidR="008E3DE3" w:rsidRPr="00CB4A69" w:rsidRDefault="008E3DE3" w:rsidP="005E6F2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Фурациллин 0,02% 500 мл стерильный</w:t>
            </w:r>
          </w:p>
        </w:tc>
        <w:tc>
          <w:tcPr>
            <w:tcW w:w="100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84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4A69">
              <w:rPr>
                <w:rFonts w:ascii="Times New Roman" w:hAnsi="Times New Roman"/>
                <w:color w:val="000000"/>
                <w:sz w:val="16"/>
                <w:szCs w:val="16"/>
              </w:rPr>
              <w:t>1 562 500</w:t>
            </w:r>
          </w:p>
        </w:tc>
        <w:tc>
          <w:tcPr>
            <w:tcW w:w="1413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4A6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559" w:type="dxa"/>
          </w:tcPr>
          <w:p w:rsidR="008E3DE3" w:rsidRPr="00CB4A69" w:rsidRDefault="008E3DE3" w:rsidP="005E6F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625</w:t>
            </w:r>
          </w:p>
        </w:tc>
      </w:tr>
      <w:tr w:rsidR="008C4582" w:rsidRPr="00CB4A69" w:rsidTr="005C5943">
        <w:trPr>
          <w:trHeight w:val="274"/>
        </w:trPr>
        <w:tc>
          <w:tcPr>
            <w:tcW w:w="562" w:type="dxa"/>
          </w:tcPr>
          <w:p w:rsidR="008C4582" w:rsidRPr="00CB4A69" w:rsidRDefault="008C4582" w:rsidP="008C45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3969" w:type="dxa"/>
          </w:tcPr>
          <w:p w:rsidR="008C4582" w:rsidRPr="008C4582" w:rsidRDefault="008C4582" w:rsidP="008C45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Хлоргексидин  водный 0,05%, 200  мл </w:t>
            </w:r>
          </w:p>
        </w:tc>
        <w:tc>
          <w:tcPr>
            <w:tcW w:w="1003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флакон </w:t>
            </w:r>
          </w:p>
        </w:tc>
        <w:tc>
          <w:tcPr>
            <w:tcW w:w="1134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843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269 500</w:t>
            </w:r>
          </w:p>
        </w:tc>
        <w:tc>
          <w:tcPr>
            <w:tcW w:w="1413" w:type="dxa"/>
          </w:tcPr>
          <w:p w:rsidR="008C4582" w:rsidRPr="00CB4A69" w:rsidRDefault="008C4582" w:rsidP="008C458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559" w:type="dxa"/>
          </w:tcPr>
          <w:p w:rsidR="008C4582" w:rsidRDefault="008C4582" w:rsidP="008C458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C4582" w:rsidRPr="00CB4A69" w:rsidTr="005C5943">
        <w:trPr>
          <w:trHeight w:val="274"/>
        </w:trPr>
        <w:tc>
          <w:tcPr>
            <w:tcW w:w="562" w:type="dxa"/>
          </w:tcPr>
          <w:p w:rsidR="008C4582" w:rsidRPr="00CB4A69" w:rsidRDefault="008C4582" w:rsidP="008C45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69" w:type="dxa"/>
          </w:tcPr>
          <w:p w:rsidR="008C4582" w:rsidRPr="008C4582" w:rsidRDefault="008C4582" w:rsidP="008C4582">
            <w:pPr>
              <w:spacing w:after="100" w:afterAutospacing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Хлоргексидин  спиртовый 0,05 % , 200 мл</w:t>
            </w:r>
          </w:p>
        </w:tc>
        <w:tc>
          <w:tcPr>
            <w:tcW w:w="1003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1843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128 880</w:t>
            </w: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</w:tcPr>
          <w:p w:rsidR="008C4582" w:rsidRPr="00CB4A69" w:rsidRDefault="008C4582" w:rsidP="008C458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1559" w:type="dxa"/>
          </w:tcPr>
          <w:p w:rsidR="008C4582" w:rsidRDefault="008C4582" w:rsidP="008C458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C4582" w:rsidRPr="00CB4A69" w:rsidTr="005C5943">
        <w:trPr>
          <w:trHeight w:val="274"/>
        </w:trPr>
        <w:tc>
          <w:tcPr>
            <w:tcW w:w="562" w:type="dxa"/>
          </w:tcPr>
          <w:p w:rsidR="008C4582" w:rsidRPr="00CB4A69" w:rsidRDefault="008C4582" w:rsidP="008C4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8C4582" w:rsidRPr="008C4582" w:rsidRDefault="008C4582" w:rsidP="008C458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4582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03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5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</w:tcPr>
          <w:p w:rsidR="008C4582" w:rsidRPr="008C4582" w:rsidRDefault="008C4582" w:rsidP="008C458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4582">
              <w:rPr>
                <w:rFonts w:ascii="Times New Roman" w:hAnsi="Times New Roman"/>
                <w:b/>
                <w:bCs/>
                <w:sz w:val="16"/>
                <w:szCs w:val="16"/>
              </w:rPr>
              <w:t>30 436 600,00</w:t>
            </w:r>
          </w:p>
        </w:tc>
        <w:tc>
          <w:tcPr>
            <w:tcW w:w="1413" w:type="dxa"/>
          </w:tcPr>
          <w:p w:rsidR="008C4582" w:rsidRPr="00CB4A69" w:rsidRDefault="008C4582" w:rsidP="008C458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C4582" w:rsidRPr="00CB4A69" w:rsidRDefault="008C4582" w:rsidP="008C458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A3E12" w:rsidRPr="00CB4A69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C6BC8" w:rsidRPr="00CB4A69" w:rsidRDefault="000C6BC8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31ADC" w:rsidRPr="00CB4A69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87E16" w:rsidRPr="00CB4A69" w:rsidRDefault="00D87E16" w:rsidP="00D87E16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C5943" w:rsidRDefault="005C5943" w:rsidP="005C594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55C9A" w:rsidRPr="00CB4A69" w:rsidRDefault="001B5E15" w:rsidP="005C594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B4A6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E5312C" w:rsidRPr="00CB4A69" w:rsidRDefault="00E5312C" w:rsidP="00E5312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786783" w:rsidRDefault="005E6F2D" w:rsidP="005E6F2D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- 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«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lem Pharma Technologies»,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Таугуль-2, дом 30/4 от 17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.04.2024 г., в 09ч:00м.</w:t>
      </w:r>
    </w:p>
    <w:p w:rsidR="008E3DE3" w:rsidRPr="008E3DE3" w:rsidRDefault="008E3DE3" w:rsidP="008E3DE3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 ТОО «Карфаген», РК, Алматинская область, Йлийский район, Энергетический сельский округ, село Карасу, дом 421 от 15.04.2024г., в 10ч:05м</w:t>
      </w:r>
    </w:p>
    <w:p w:rsidR="00786783" w:rsidRPr="00CB4A69" w:rsidRDefault="00786783" w:rsidP="00786783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</w:p>
    <w:p w:rsidR="001B5E15" w:rsidRPr="00CB4A69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CB4A6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CB4A6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CB4A69" w:rsidRDefault="0044758C" w:rsidP="0044758C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D87E16" w:rsidRPr="00CB4A69" w:rsidRDefault="00F30022" w:rsidP="00E23207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 «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lem Pharma Technologies»,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,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 xml:space="preserve">. </w:t>
      </w:r>
      <w:r w:rsidR="00786783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Таугуль-2, дом 30/4 </w:t>
      </w:r>
      <w:r w:rsidR="005637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( лоты  </w:t>
      </w:r>
      <w:r w:rsidR="00D87E16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№1,2,3,4,5,6,7,8,9,10,11,12,13,14,15,16,17,18,19,20,21,22,23</w:t>
      </w:r>
      <w:r w:rsidR="008C45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,24,25</w:t>
      </w: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)    </w:t>
      </w:r>
      <w:r w:rsidR="00D87E16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                           </w:t>
      </w: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</w:p>
    <w:p w:rsidR="00F30022" w:rsidRPr="00CB4A69" w:rsidRDefault="00D87E16" w:rsidP="00D87E16">
      <w:pPr>
        <w:pStyle w:val="a5"/>
        <w:spacing w:after="0"/>
        <w:ind w:left="108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  <w:r w:rsidR="00F30022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сумма </w:t>
      </w:r>
      <w:r w:rsidR="004406AF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договора: </w:t>
      </w:r>
      <w:r w:rsidR="008C458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30 297 </w:t>
      </w:r>
      <w:r w:rsidR="00FD4F9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008 </w:t>
      </w:r>
      <w:r w:rsidR="00FD4F90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</w:t>
      </w:r>
      <w:r w:rsidR="00F30022" w:rsidRPr="00CB4A6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00 тиын</w:t>
      </w:r>
    </w:p>
    <w:p w:rsidR="0044758C" w:rsidRPr="00CB4A69" w:rsidRDefault="0044758C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CB4A69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CB4A69">
        <w:rPr>
          <w:rFonts w:ascii="Times New Roman" w:hAnsi="Times New Roman"/>
          <w:b/>
          <w:sz w:val="16"/>
          <w:szCs w:val="16"/>
        </w:rPr>
        <w:t xml:space="preserve"> </w:t>
      </w:r>
      <w:r w:rsidRPr="00CB4A69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CB4A6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CB4A6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B4A6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D4D29" w:rsidRDefault="001B5E15" w:rsidP="00D87E1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CB4A69">
        <w:rPr>
          <w:rFonts w:ascii="Times New Roman" w:hAnsi="Times New Roman"/>
          <w:sz w:val="16"/>
          <w:szCs w:val="16"/>
        </w:rPr>
        <w:t>– отсутствует;</w:t>
      </w:r>
    </w:p>
    <w:p w:rsidR="005C5943" w:rsidRDefault="005C5943" w:rsidP="00D87E1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C5943" w:rsidRDefault="005C5943" w:rsidP="00D87E1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C5943" w:rsidRDefault="005C5943" w:rsidP="00D87E1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C5943" w:rsidRPr="00CB4A69" w:rsidRDefault="005C5943" w:rsidP="00D87E1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2B6C38" w:rsidRPr="00CB4A69" w:rsidRDefault="002B6C38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CB4A69" w:rsidRDefault="00CB4A69" w:rsidP="003631D7">
      <w:pPr>
        <w:rPr>
          <w:rFonts w:ascii="Times New Roman" w:hAnsi="Times New Roman"/>
          <w:sz w:val="16"/>
          <w:szCs w:val="16"/>
        </w:rPr>
      </w:pPr>
      <w:r w:rsidRPr="00CB4A69">
        <w:rPr>
          <w:rFonts w:ascii="Times New Roman" w:hAnsi="Times New Roman"/>
          <w:sz w:val="16"/>
          <w:szCs w:val="16"/>
        </w:rPr>
        <w:t xml:space="preserve"> </w:t>
      </w:r>
      <w:r w:rsidR="003631D7" w:rsidRPr="00CB4A69">
        <w:rPr>
          <w:rFonts w:ascii="Times New Roman" w:hAnsi="Times New Roman"/>
          <w:sz w:val="16"/>
          <w:szCs w:val="16"/>
        </w:rPr>
        <w:t xml:space="preserve">                                   Председатель комиссии – директор </w:t>
      </w:r>
      <w:r w:rsidR="003631D7" w:rsidRPr="00CB4A6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="003631D7" w:rsidRPr="00CB4A6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CB4A69" w:rsidRDefault="003631D7" w:rsidP="003631D7">
      <w:pPr>
        <w:rPr>
          <w:rFonts w:ascii="Times New Roman" w:hAnsi="Times New Roman"/>
          <w:sz w:val="16"/>
          <w:szCs w:val="16"/>
        </w:rPr>
      </w:pPr>
      <w:r w:rsidRPr="00CB4A6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CB4A6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CB4A6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CB4A6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CB4A69">
        <w:rPr>
          <w:rFonts w:ascii="Times New Roman" w:hAnsi="Times New Roman"/>
          <w:sz w:val="16"/>
          <w:szCs w:val="16"/>
        </w:rPr>
        <w:t xml:space="preserve"> – </w:t>
      </w:r>
      <w:r w:rsidRPr="00CB4A6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CB4A6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CB4A6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CB4A6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CB4A6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CB4A6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CB4A6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CB4A6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CB4A6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CB4A6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CB4A69" w:rsidRDefault="003631D7" w:rsidP="003631D7">
      <w:pPr>
        <w:rPr>
          <w:rFonts w:ascii="Times New Roman" w:hAnsi="Times New Roman"/>
          <w:sz w:val="16"/>
          <w:szCs w:val="16"/>
        </w:rPr>
      </w:pPr>
      <w:r w:rsidRPr="00CB4A6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CB4A6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CB4A69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CB4A69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CB4A69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CB4A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D2C" w:rsidRDefault="00D45D2C" w:rsidP="00233E55">
      <w:pPr>
        <w:spacing w:after="0" w:line="240" w:lineRule="auto"/>
      </w:pPr>
      <w:r>
        <w:separator/>
      </w:r>
    </w:p>
  </w:endnote>
  <w:endnote w:type="continuationSeparator" w:id="0">
    <w:p w:rsidR="00D45D2C" w:rsidRDefault="00D45D2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D2C" w:rsidRDefault="00D45D2C" w:rsidP="00233E55">
      <w:pPr>
        <w:spacing w:after="0" w:line="240" w:lineRule="auto"/>
      </w:pPr>
      <w:r>
        <w:separator/>
      </w:r>
    </w:p>
  </w:footnote>
  <w:footnote w:type="continuationSeparator" w:id="0">
    <w:p w:rsidR="00D45D2C" w:rsidRDefault="00D45D2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002C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58EE"/>
    <w:rsid w:val="000C6BC8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4CC2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2818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376F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943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E6F2D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0279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4582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3DE3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226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493B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877EB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A69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5D2C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87E16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474F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4F90"/>
    <w:rsid w:val="00FD5F7E"/>
    <w:rsid w:val="00FD7A75"/>
    <w:rsid w:val="00FE23D2"/>
    <w:rsid w:val="00FE3281"/>
    <w:rsid w:val="00FE4463"/>
    <w:rsid w:val="00FE46B9"/>
    <w:rsid w:val="00FE47AF"/>
    <w:rsid w:val="00FE6262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table" w:styleId="af">
    <w:name w:val="Grid Table Light"/>
    <w:basedOn w:val="a1"/>
    <w:uiPriority w:val="40"/>
    <w:rsid w:val="008C458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Plain Table 2"/>
    <w:basedOn w:val="a1"/>
    <w:uiPriority w:val="42"/>
    <w:rsid w:val="00FD4F9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D7477-C49B-48DF-BA2E-43657276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596</cp:revision>
  <cp:lastPrinted>2024-04-12T09:18:00Z</cp:lastPrinted>
  <dcterms:created xsi:type="dcterms:W3CDTF">2023-07-18T08:43:00Z</dcterms:created>
  <dcterms:modified xsi:type="dcterms:W3CDTF">2024-06-07T06:03:00Z</dcterms:modified>
</cp:coreProperties>
</file>