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E1A12" w:rsidRDefault="003531AD" w:rsidP="001B7B27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E1A12">
        <w:rPr>
          <w:rFonts w:ascii="Times New Roman" w:hAnsi="Times New Roman"/>
          <w:b/>
          <w:sz w:val="24"/>
          <w:szCs w:val="24"/>
        </w:rPr>
        <w:t>Протокол №</w:t>
      </w:r>
      <w:r w:rsidR="00F232B3" w:rsidRPr="00DE1A12">
        <w:rPr>
          <w:rFonts w:ascii="Times New Roman" w:hAnsi="Times New Roman"/>
          <w:b/>
          <w:sz w:val="24"/>
          <w:szCs w:val="24"/>
        </w:rPr>
        <w:t>2</w:t>
      </w:r>
      <w:r w:rsidR="00D16E7F" w:rsidRPr="00DE1A12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1B7B27" w:rsidRPr="00DE1A12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</w:rPr>
        <w:t xml:space="preserve">      итогов закупа ЛС и МИ  на 202</w:t>
      </w:r>
      <w:r w:rsidR="002A02D5" w:rsidRPr="00DE1A12">
        <w:rPr>
          <w:rFonts w:ascii="Times New Roman" w:hAnsi="Times New Roman"/>
          <w:b/>
          <w:sz w:val="24"/>
          <w:szCs w:val="24"/>
        </w:rPr>
        <w:t>3</w:t>
      </w:r>
      <w:r w:rsidRPr="00DE1A12">
        <w:rPr>
          <w:rFonts w:ascii="Times New Roman" w:hAnsi="Times New Roman"/>
          <w:b/>
          <w:sz w:val="24"/>
          <w:szCs w:val="24"/>
        </w:rPr>
        <w:t xml:space="preserve"> год   </w:t>
      </w:r>
    </w:p>
    <w:p w:rsidR="001B7B27" w:rsidRPr="00DE1A12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</w:rPr>
        <w:t xml:space="preserve">способом запроса ценовых предложений </w:t>
      </w:r>
    </w:p>
    <w:p w:rsidR="001B7B27" w:rsidRPr="00DE1A12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B27" w:rsidRPr="00DE1A12" w:rsidRDefault="001B7B27" w:rsidP="001B7B27">
      <w:pPr>
        <w:pStyle w:val="a3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E1A12">
        <w:rPr>
          <w:rFonts w:ascii="Times New Roman" w:hAnsi="Times New Roman"/>
          <w:b/>
          <w:sz w:val="24"/>
          <w:szCs w:val="24"/>
        </w:rPr>
        <w:t xml:space="preserve">           </w:t>
      </w:r>
      <w:r w:rsidRPr="00DE1A12">
        <w:rPr>
          <w:rFonts w:ascii="Times New Roman" w:hAnsi="Times New Roman"/>
          <w:b/>
          <w:sz w:val="24"/>
          <w:szCs w:val="24"/>
        </w:rPr>
        <w:t xml:space="preserve">   </w:t>
      </w:r>
      <w:r w:rsidR="00DE1A12" w:rsidRPr="00DE1A12">
        <w:rPr>
          <w:rFonts w:ascii="Times New Roman" w:hAnsi="Times New Roman"/>
          <w:b/>
          <w:sz w:val="24"/>
          <w:szCs w:val="24"/>
        </w:rPr>
        <w:t xml:space="preserve">   </w:t>
      </w:r>
      <w:r w:rsidRPr="00DE1A12">
        <w:rPr>
          <w:rFonts w:ascii="Times New Roman" w:hAnsi="Times New Roman"/>
          <w:b/>
          <w:sz w:val="24"/>
          <w:szCs w:val="24"/>
        </w:rPr>
        <w:t>«</w:t>
      </w:r>
      <w:r w:rsidR="005D31D3" w:rsidRPr="00DE1A12">
        <w:rPr>
          <w:rFonts w:ascii="Times New Roman" w:hAnsi="Times New Roman"/>
          <w:b/>
          <w:sz w:val="24"/>
          <w:szCs w:val="24"/>
        </w:rPr>
        <w:t>0</w:t>
      </w:r>
      <w:r w:rsidR="00D16E7F" w:rsidRPr="00DE1A12">
        <w:rPr>
          <w:rFonts w:ascii="Times New Roman" w:hAnsi="Times New Roman"/>
          <w:b/>
          <w:sz w:val="24"/>
          <w:szCs w:val="24"/>
          <w:lang w:val="en-US"/>
        </w:rPr>
        <w:t>2</w:t>
      </w:r>
      <w:r w:rsidRPr="00DE1A12">
        <w:rPr>
          <w:rFonts w:ascii="Times New Roman" w:hAnsi="Times New Roman"/>
          <w:b/>
          <w:sz w:val="24"/>
          <w:szCs w:val="24"/>
        </w:rPr>
        <w:t>»</w:t>
      </w:r>
      <w:r w:rsidR="00137141" w:rsidRPr="00DE1A12">
        <w:rPr>
          <w:rFonts w:ascii="Times New Roman" w:hAnsi="Times New Roman"/>
          <w:b/>
          <w:sz w:val="24"/>
          <w:szCs w:val="24"/>
        </w:rPr>
        <w:t xml:space="preserve"> </w:t>
      </w:r>
      <w:r w:rsidR="00F232B3" w:rsidRPr="00DE1A12">
        <w:rPr>
          <w:rFonts w:ascii="Times New Roman" w:hAnsi="Times New Roman"/>
          <w:b/>
          <w:sz w:val="24"/>
          <w:szCs w:val="24"/>
        </w:rPr>
        <w:t>февраля</w:t>
      </w:r>
      <w:r w:rsidRPr="00DE1A1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E1A12">
        <w:rPr>
          <w:rFonts w:ascii="Times New Roman" w:hAnsi="Times New Roman"/>
          <w:b/>
          <w:sz w:val="24"/>
          <w:szCs w:val="24"/>
        </w:rPr>
        <w:t xml:space="preserve"> 202</w:t>
      </w:r>
      <w:r w:rsidR="002A02D5" w:rsidRPr="00DE1A12">
        <w:rPr>
          <w:rFonts w:ascii="Times New Roman" w:hAnsi="Times New Roman"/>
          <w:b/>
          <w:sz w:val="24"/>
          <w:szCs w:val="24"/>
        </w:rPr>
        <w:t>3</w:t>
      </w:r>
      <w:r w:rsidRPr="00DE1A12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E1A12" w:rsidRDefault="001B7B27" w:rsidP="001B7B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7B27" w:rsidRPr="00DE1A1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E1A1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DE1A1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</w:rPr>
        <w:t xml:space="preserve">Краткое описание и цена закупаемых товаров, торговое наименование: </w:t>
      </w:r>
    </w:p>
    <w:p w:rsidR="00124B99" w:rsidRPr="00DE1A12" w:rsidRDefault="00124B99" w:rsidP="00124B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2BD9" w:rsidRPr="00DE1A12" w:rsidRDefault="00062BD9" w:rsidP="00124B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pPr w:leftFromText="180" w:rightFromText="180" w:vertAnchor="text" w:horzAnchor="margin" w:tblpXSpec="center" w:tblpY="7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786"/>
        <w:gridCol w:w="1417"/>
        <w:gridCol w:w="992"/>
        <w:gridCol w:w="1095"/>
        <w:gridCol w:w="1701"/>
        <w:gridCol w:w="2058"/>
        <w:gridCol w:w="1134"/>
      </w:tblGrid>
      <w:tr w:rsidR="00062BD9" w:rsidRPr="00DE1A12" w:rsidTr="00DE1A12">
        <w:trPr>
          <w:trHeight w:val="553"/>
        </w:trPr>
        <w:tc>
          <w:tcPr>
            <w:tcW w:w="851" w:type="dxa"/>
            <w:hideMark/>
          </w:tcPr>
          <w:p w:rsidR="00062BD9" w:rsidRPr="00DE1A12" w:rsidRDefault="00062BD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4786" w:type="dxa"/>
            <w:hideMark/>
          </w:tcPr>
          <w:p w:rsidR="00062BD9" w:rsidRPr="00DE1A12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062BD9" w:rsidRPr="00DE1A12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hideMark/>
          </w:tcPr>
          <w:p w:rsidR="00062BD9" w:rsidRPr="00DE1A12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Кол-во </w:t>
            </w:r>
          </w:p>
        </w:tc>
        <w:tc>
          <w:tcPr>
            <w:tcW w:w="1095" w:type="dxa"/>
            <w:hideMark/>
          </w:tcPr>
          <w:p w:rsidR="00062BD9" w:rsidRPr="00DE1A12" w:rsidRDefault="00062BD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062BD9" w:rsidRPr="00DE1A12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Сумма в тенге                   </w:t>
            </w:r>
          </w:p>
        </w:tc>
        <w:tc>
          <w:tcPr>
            <w:tcW w:w="2058" w:type="dxa"/>
            <w:hideMark/>
          </w:tcPr>
          <w:p w:rsidR="00062BD9" w:rsidRPr="00DE1A12" w:rsidRDefault="00062BD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hideMark/>
          </w:tcPr>
          <w:p w:rsidR="00062BD9" w:rsidRPr="00DE1A12" w:rsidRDefault="00062BD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3128DC" w:rsidRPr="00DE1A12" w:rsidTr="00DE1A12">
        <w:trPr>
          <w:trHeight w:val="451"/>
        </w:trPr>
        <w:tc>
          <w:tcPr>
            <w:tcW w:w="851" w:type="dxa"/>
          </w:tcPr>
          <w:p w:rsidR="003128DC" w:rsidRPr="00DE1A12" w:rsidRDefault="003128DC" w:rsidP="00312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3128DC" w:rsidRPr="00DE1A12" w:rsidRDefault="003128DC" w:rsidP="00312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Дроспиренон и этинилэстрадиол таблетки, покрытые пленочной оболочкой , 3 мг + 0,02 мг, № 24 / Дронис</w:t>
            </w:r>
          </w:p>
        </w:tc>
        <w:tc>
          <w:tcPr>
            <w:tcW w:w="1417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таблетка</w:t>
            </w:r>
          </w:p>
        </w:tc>
        <w:tc>
          <w:tcPr>
            <w:tcW w:w="992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4 800</w:t>
            </w:r>
          </w:p>
        </w:tc>
        <w:tc>
          <w:tcPr>
            <w:tcW w:w="1095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93,20</w:t>
            </w:r>
          </w:p>
        </w:tc>
        <w:tc>
          <w:tcPr>
            <w:tcW w:w="1701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color w:val="000000"/>
                <w:sz w:val="24"/>
                <w:szCs w:val="24"/>
              </w:rPr>
              <w:t>447 360,00</w:t>
            </w:r>
          </w:p>
        </w:tc>
        <w:tc>
          <w:tcPr>
            <w:tcW w:w="2058" w:type="dxa"/>
          </w:tcPr>
          <w:p w:rsidR="003128DC" w:rsidRPr="00DE1A12" w:rsidRDefault="003128DC" w:rsidP="003128DC">
            <w:pPr>
              <w:jc w:val="center"/>
              <w:rPr>
                <w:sz w:val="24"/>
                <w:szCs w:val="24"/>
              </w:rPr>
            </w:pPr>
            <w:r w:rsidRPr="00DE1A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ТОО «КФК МЕДСЕРВИС ПЛЮС»</w:t>
            </w:r>
          </w:p>
        </w:tc>
        <w:tc>
          <w:tcPr>
            <w:tcW w:w="1134" w:type="dxa"/>
          </w:tcPr>
          <w:p w:rsidR="003128DC" w:rsidRPr="00DE1A12" w:rsidRDefault="003128DC" w:rsidP="003128D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color w:val="000000"/>
                <w:sz w:val="24"/>
                <w:szCs w:val="24"/>
              </w:rPr>
              <w:t>93,13</w:t>
            </w:r>
          </w:p>
        </w:tc>
      </w:tr>
      <w:tr w:rsidR="003128DC" w:rsidRPr="00DE1A12" w:rsidTr="00DE1A12">
        <w:trPr>
          <w:trHeight w:val="1121"/>
        </w:trPr>
        <w:tc>
          <w:tcPr>
            <w:tcW w:w="851" w:type="dxa"/>
          </w:tcPr>
          <w:p w:rsidR="003128DC" w:rsidRPr="00DE1A12" w:rsidRDefault="003128DC" w:rsidP="00312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3128DC" w:rsidRPr="00DE1A12" w:rsidRDefault="003128DC" w:rsidP="003128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Дроспиренон 3,00 мг  этинилэстрадиол 0,03 мг,  таблетки, покрытые пленочной оболочкой , № 21 / Кристи</w:t>
            </w:r>
          </w:p>
        </w:tc>
        <w:tc>
          <w:tcPr>
            <w:tcW w:w="1417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таблетка</w:t>
            </w:r>
          </w:p>
        </w:tc>
        <w:tc>
          <w:tcPr>
            <w:tcW w:w="992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4 200</w:t>
            </w:r>
          </w:p>
        </w:tc>
        <w:tc>
          <w:tcPr>
            <w:tcW w:w="1095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91,97</w:t>
            </w:r>
          </w:p>
        </w:tc>
        <w:tc>
          <w:tcPr>
            <w:tcW w:w="1701" w:type="dxa"/>
          </w:tcPr>
          <w:p w:rsidR="003128DC" w:rsidRPr="00DE1A12" w:rsidRDefault="003128DC" w:rsidP="003128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color w:val="000000"/>
                <w:sz w:val="24"/>
                <w:szCs w:val="24"/>
              </w:rPr>
              <w:t>386 274,00</w:t>
            </w:r>
          </w:p>
        </w:tc>
        <w:tc>
          <w:tcPr>
            <w:tcW w:w="2058" w:type="dxa"/>
          </w:tcPr>
          <w:p w:rsidR="003128DC" w:rsidRPr="00DE1A12" w:rsidRDefault="003128DC" w:rsidP="003128DC">
            <w:pPr>
              <w:jc w:val="center"/>
              <w:rPr>
                <w:sz w:val="24"/>
                <w:szCs w:val="24"/>
              </w:rPr>
            </w:pPr>
            <w:r w:rsidRPr="00DE1A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ТОО «КФК МЕДСЕРВИС ПЛЮС»</w:t>
            </w:r>
          </w:p>
        </w:tc>
        <w:tc>
          <w:tcPr>
            <w:tcW w:w="1134" w:type="dxa"/>
          </w:tcPr>
          <w:p w:rsidR="003128DC" w:rsidRPr="00DE1A12" w:rsidRDefault="003128DC" w:rsidP="003128D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  <w:tr w:rsidR="00062BD9" w:rsidRPr="00DE1A12" w:rsidTr="00DE1A12">
        <w:trPr>
          <w:trHeight w:val="467"/>
        </w:trPr>
        <w:tc>
          <w:tcPr>
            <w:tcW w:w="851" w:type="dxa"/>
            <w:tcBorders>
              <w:bottom w:val="single" w:sz="4" w:space="0" w:color="auto"/>
            </w:tcBorders>
          </w:tcPr>
          <w:p w:rsidR="00062BD9" w:rsidRPr="00DE1A12" w:rsidRDefault="00062BD9" w:rsidP="00062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062BD9" w:rsidRPr="00DE1A12" w:rsidRDefault="00062BD9" w:rsidP="003128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Каберголин  таблетки 0,5 мг № 8</w:t>
            </w:r>
          </w:p>
        </w:tc>
        <w:tc>
          <w:tcPr>
            <w:tcW w:w="1417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таблетка</w:t>
            </w:r>
          </w:p>
        </w:tc>
        <w:tc>
          <w:tcPr>
            <w:tcW w:w="992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95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795,51</w:t>
            </w:r>
          </w:p>
        </w:tc>
        <w:tc>
          <w:tcPr>
            <w:tcW w:w="1701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color w:val="000000"/>
                <w:sz w:val="24"/>
                <w:szCs w:val="24"/>
              </w:rPr>
              <w:t>636 408,00</w:t>
            </w:r>
          </w:p>
        </w:tc>
        <w:tc>
          <w:tcPr>
            <w:tcW w:w="2058" w:type="dxa"/>
          </w:tcPr>
          <w:p w:rsidR="00062BD9" w:rsidRPr="00DE1A12" w:rsidRDefault="00DE1A12" w:rsidP="00062BD9">
            <w:pPr>
              <w:jc w:val="center"/>
              <w:rPr>
                <w:sz w:val="24"/>
                <w:szCs w:val="24"/>
              </w:rPr>
            </w:pPr>
            <w:r w:rsidRPr="00DE1A12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62BD9" w:rsidRPr="00DE1A12" w:rsidTr="00DE1A12">
        <w:trPr>
          <w:trHeight w:val="427"/>
        </w:trPr>
        <w:tc>
          <w:tcPr>
            <w:tcW w:w="851" w:type="dxa"/>
            <w:tcBorders>
              <w:bottom w:val="single" w:sz="4" w:space="0" w:color="auto"/>
            </w:tcBorders>
          </w:tcPr>
          <w:p w:rsidR="00062BD9" w:rsidRPr="00DE1A12" w:rsidRDefault="00062BD9" w:rsidP="00062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062BD9" w:rsidRPr="00DE1A12" w:rsidRDefault="00062BD9" w:rsidP="003128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A1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062BD9" w:rsidRPr="00DE1A12" w:rsidRDefault="00062BD9" w:rsidP="00062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E1A12">
              <w:rPr>
                <w:b/>
                <w:bCs/>
                <w:sz w:val="24"/>
                <w:szCs w:val="24"/>
              </w:rPr>
              <w:t>1 470 042,00</w:t>
            </w:r>
          </w:p>
          <w:p w:rsidR="00062BD9" w:rsidRPr="00DE1A12" w:rsidRDefault="00062BD9" w:rsidP="00DE1A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</w:tcPr>
          <w:p w:rsidR="00062BD9" w:rsidRPr="00DE1A12" w:rsidRDefault="00062BD9" w:rsidP="00062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2BD9" w:rsidRPr="00DE1A12" w:rsidRDefault="00062BD9" w:rsidP="00062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62BD9" w:rsidRPr="00DE1A12" w:rsidRDefault="00062BD9" w:rsidP="00062BD9">
      <w:pPr>
        <w:pStyle w:val="a3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DE1A12" w:rsidRDefault="001B7B27" w:rsidP="0006231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F62FD3" w:rsidRPr="00DE1A12" w:rsidRDefault="00F62FD3" w:rsidP="00F62FD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2FD3" w:rsidRPr="00DE1A12" w:rsidRDefault="00F62FD3" w:rsidP="00F62FD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="00DE1A12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КФК МЕНДСЕРВИС ПЛЮС</w:t>
      </w:r>
      <w:r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», РК, г. </w:t>
      </w:r>
      <w:r w:rsidR="00DE1A12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Алматы, ул. Тюлькубасская 4 А  от  01.02.2023г., в 11</w:t>
      </w:r>
      <w:r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ч:00м</w:t>
      </w:r>
    </w:p>
    <w:p w:rsidR="00F95FED" w:rsidRPr="00DE1A12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7B27" w:rsidRPr="00DE1A12" w:rsidRDefault="001B7B27" w:rsidP="00DE1A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A12">
        <w:rPr>
          <w:rFonts w:ascii="Times New Roman" w:hAnsi="Times New Roman"/>
          <w:b/>
          <w:bCs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FE46B9" w:rsidRPr="00DE1A12" w:rsidRDefault="00DE1A12" w:rsidP="00772068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  <w:r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«КФК МЕНДСЕРВИС ПЛЮС », РК, г.  Алматы, ул. Тюлькубасская 4 А</w:t>
      </w:r>
      <w:r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772068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AC640F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(лоты №</w:t>
      </w:r>
      <w:r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1,2 </w:t>
      </w:r>
      <w:r w:rsidR="00AC640F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) </w:t>
      </w:r>
      <w:r w:rsidR="0049147D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AC640F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 </w:t>
      </w:r>
      <w:r w:rsidR="007B2F83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AC640F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сумма договора: </w:t>
      </w:r>
      <w:r w:rsidR="00703792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812 400 </w:t>
      </w:r>
      <w:r w:rsidR="00AC640F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тенге 00 тиын</w:t>
      </w:r>
      <w:r w:rsidR="007152DC" w:rsidRPr="00DE1A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</w:t>
      </w: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</w:p>
    <w:p w:rsidR="00DE1A12" w:rsidRDefault="00DE1A1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</w:p>
    <w:p w:rsidR="00DE1A12" w:rsidRDefault="00DE1A1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p w:rsidR="00DE1A12" w:rsidRPr="00DE1A12" w:rsidRDefault="00DE1A1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</w:p>
    <w:p w:rsidR="00E135EB" w:rsidRPr="00DE1A12" w:rsidRDefault="00E135EB" w:rsidP="0006231B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DE1A1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E1A12">
        <w:rPr>
          <w:rFonts w:ascii="Times New Roman" w:hAnsi="Times New Roman"/>
          <w:b/>
          <w:sz w:val="24"/>
          <w:szCs w:val="24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DE1A12" w:rsidRDefault="00E135EB" w:rsidP="00ED5ED2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DE1A12">
        <w:rPr>
          <w:rFonts w:ascii="Times New Roman" w:hAnsi="Times New Roman"/>
          <w:sz w:val="24"/>
          <w:szCs w:val="24"/>
        </w:rPr>
        <w:t>–</w:t>
      </w:r>
      <w:r w:rsidRPr="00DE1A12">
        <w:rPr>
          <w:sz w:val="24"/>
          <w:szCs w:val="24"/>
        </w:rPr>
        <w:t xml:space="preserve"> </w:t>
      </w:r>
      <w:r w:rsidRPr="00DE1A12">
        <w:rPr>
          <w:rFonts w:ascii="Times New Roman" w:hAnsi="Times New Roman"/>
          <w:sz w:val="24"/>
          <w:szCs w:val="24"/>
        </w:rPr>
        <w:t>отсутствует;</w:t>
      </w:r>
    </w:p>
    <w:p w:rsidR="009F3726" w:rsidRPr="00DE1A12" w:rsidRDefault="003128DC" w:rsidP="0006231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1A12">
        <w:rPr>
          <w:rFonts w:ascii="Times New Roman" w:hAnsi="Times New Roman"/>
          <w:b/>
          <w:sz w:val="24"/>
          <w:szCs w:val="24"/>
          <w:lang w:val="kk-KZ"/>
        </w:rPr>
        <w:t xml:space="preserve">  Признать лоты  №3 </w:t>
      </w:r>
      <w:r w:rsidR="009F3726" w:rsidRPr="00DE1A12">
        <w:rPr>
          <w:rFonts w:ascii="Times New Roman" w:hAnsi="Times New Roman"/>
          <w:b/>
          <w:sz w:val="24"/>
          <w:szCs w:val="24"/>
          <w:lang w:val="kk-KZ"/>
        </w:rPr>
        <w:t xml:space="preserve">  несостоявшимся</w:t>
      </w:r>
    </w:p>
    <w:p w:rsidR="0006231B" w:rsidRPr="00DE1A12" w:rsidRDefault="0006231B" w:rsidP="000623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24BD" w:rsidRPr="00DE1A12" w:rsidRDefault="003A48CA" w:rsidP="002F45AA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DE1A12">
        <w:rPr>
          <w:rFonts w:ascii="Times New Roman" w:hAnsi="Times New Roman"/>
          <w:sz w:val="24"/>
          <w:szCs w:val="24"/>
        </w:rPr>
        <w:t xml:space="preserve">        </w:t>
      </w:r>
      <w:r w:rsidR="005226A7" w:rsidRPr="00DE1A12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</w:rPr>
      </w:pPr>
      <w:r w:rsidRPr="00DE1A12">
        <w:rPr>
          <w:rFonts w:ascii="Times New Roman" w:hAnsi="Times New Roman"/>
          <w:sz w:val="24"/>
          <w:szCs w:val="24"/>
        </w:rPr>
        <w:t xml:space="preserve">                                </w:t>
      </w:r>
      <w:r w:rsidR="0006231B" w:rsidRPr="00DE1A12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E1A12">
        <w:rPr>
          <w:rFonts w:ascii="Times New Roman" w:hAnsi="Times New Roman"/>
          <w:sz w:val="24"/>
          <w:szCs w:val="24"/>
        </w:rPr>
        <w:t xml:space="preserve">Председатель комиссии – директор </w:t>
      </w:r>
      <w:r w:rsidRPr="00DE1A12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DE1A12">
        <w:rPr>
          <w:rFonts w:ascii="Times New Roman" w:hAnsi="Times New Roman"/>
          <w:sz w:val="24"/>
          <w:szCs w:val="24"/>
        </w:rPr>
        <w:t>Сураужанов Д.А.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</w:rPr>
      </w:pPr>
      <w:r w:rsidRPr="00DE1A12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6231B" w:rsidRPr="00DE1A1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E1A12">
        <w:rPr>
          <w:rFonts w:ascii="Times New Roman" w:hAnsi="Times New Roman"/>
          <w:sz w:val="24"/>
          <w:szCs w:val="24"/>
        </w:rPr>
        <w:t xml:space="preserve"> Члены комиссии: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DE1A12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6231B" w:rsidRPr="00DE1A12">
        <w:rPr>
          <w:rFonts w:ascii="Times New Roman" w:hAnsi="Times New Roman"/>
          <w:sz w:val="24"/>
          <w:szCs w:val="24"/>
        </w:rPr>
        <w:t xml:space="preserve">                              </w:t>
      </w:r>
      <w:r w:rsidRPr="00DE1A12">
        <w:rPr>
          <w:rFonts w:ascii="Times New Roman" w:hAnsi="Times New Roman"/>
          <w:sz w:val="24"/>
          <w:szCs w:val="24"/>
        </w:rPr>
        <w:t xml:space="preserve"> - зам директора</w:t>
      </w:r>
      <w:r w:rsidRPr="00DE1A12">
        <w:rPr>
          <w:rFonts w:ascii="Times New Roman" w:hAnsi="Times New Roman"/>
          <w:sz w:val="24"/>
          <w:szCs w:val="24"/>
          <w:lang w:val="kk-KZ"/>
        </w:rPr>
        <w:t xml:space="preserve">  по лечебной части  </w:t>
      </w:r>
      <w:r w:rsidRPr="00DE1A12">
        <w:rPr>
          <w:rFonts w:ascii="Times New Roman" w:hAnsi="Times New Roman"/>
          <w:sz w:val="24"/>
          <w:szCs w:val="24"/>
        </w:rPr>
        <w:t xml:space="preserve"> – </w:t>
      </w:r>
      <w:r w:rsidRPr="00DE1A12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DE1A12">
        <w:rPr>
          <w:rFonts w:ascii="Times New Roman" w:hAnsi="Times New Roman"/>
          <w:sz w:val="24"/>
          <w:szCs w:val="24"/>
        </w:rPr>
        <w:t xml:space="preserve">                              </w:t>
      </w:r>
      <w:r w:rsidR="0006231B" w:rsidRPr="00DE1A1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E1A12">
        <w:rPr>
          <w:rFonts w:ascii="Times New Roman" w:hAnsi="Times New Roman"/>
          <w:sz w:val="24"/>
          <w:szCs w:val="24"/>
        </w:rPr>
        <w:t xml:space="preserve">     -  провизор  - </w:t>
      </w:r>
      <w:r w:rsidRPr="00DE1A1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DE1A12">
        <w:rPr>
          <w:rFonts w:ascii="Times New Roman" w:hAnsi="Times New Roman"/>
          <w:sz w:val="24"/>
          <w:szCs w:val="24"/>
          <w:lang w:val="kk-KZ"/>
        </w:rPr>
        <w:t xml:space="preserve">                            </w:t>
      </w:r>
      <w:r w:rsidR="0006231B" w:rsidRPr="00DE1A12"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DE1A12">
        <w:rPr>
          <w:rFonts w:ascii="Times New Roman" w:hAnsi="Times New Roman"/>
          <w:sz w:val="24"/>
          <w:szCs w:val="24"/>
          <w:lang w:val="kk-KZ"/>
        </w:rPr>
        <w:t xml:space="preserve">        - фармацевт –                                              Корумбаева А.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DE1A12">
        <w:rPr>
          <w:rFonts w:ascii="Times New Roman" w:hAnsi="Times New Roman"/>
          <w:sz w:val="24"/>
          <w:szCs w:val="24"/>
          <w:lang w:val="kk-KZ"/>
        </w:rPr>
        <w:t xml:space="preserve">                                  </w:t>
      </w:r>
      <w:r w:rsidR="0006231B" w:rsidRPr="00DE1A12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DE1A12">
        <w:rPr>
          <w:rFonts w:ascii="Times New Roman" w:hAnsi="Times New Roman"/>
          <w:sz w:val="24"/>
          <w:szCs w:val="24"/>
          <w:lang w:val="kk-KZ"/>
        </w:rPr>
        <w:t xml:space="preserve">   -  материальный бухгалтер  -                    Нуркалиева А.Ч.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DE1A12">
        <w:rPr>
          <w:rFonts w:ascii="Times New Roman" w:hAnsi="Times New Roman"/>
          <w:sz w:val="24"/>
          <w:szCs w:val="24"/>
          <w:lang w:val="kk-KZ"/>
        </w:rPr>
        <w:t xml:space="preserve">                                </w:t>
      </w:r>
      <w:r w:rsidR="0006231B" w:rsidRPr="00DE1A12"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DE1A12">
        <w:rPr>
          <w:rFonts w:ascii="Times New Roman" w:hAnsi="Times New Roman"/>
          <w:sz w:val="24"/>
          <w:szCs w:val="24"/>
          <w:lang w:val="kk-KZ"/>
        </w:rPr>
        <w:t xml:space="preserve">    - материальный бухгалтер  -                      </w:t>
      </w:r>
      <w:r w:rsidR="001672D6" w:rsidRPr="00DE1A12">
        <w:rPr>
          <w:rFonts w:ascii="Times New Roman" w:hAnsi="Times New Roman"/>
          <w:sz w:val="24"/>
          <w:szCs w:val="24"/>
          <w:lang w:val="kk-KZ"/>
        </w:rPr>
        <w:t>Серикбаева М.Б.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DE1A12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6231B" w:rsidRPr="00DE1A12">
        <w:rPr>
          <w:rFonts w:ascii="Times New Roman" w:hAnsi="Times New Roman"/>
          <w:sz w:val="24"/>
          <w:szCs w:val="24"/>
        </w:rPr>
        <w:t xml:space="preserve">                             </w:t>
      </w:r>
      <w:r w:rsidRPr="00DE1A12">
        <w:rPr>
          <w:rFonts w:ascii="Times New Roman" w:hAnsi="Times New Roman"/>
          <w:sz w:val="24"/>
          <w:szCs w:val="24"/>
        </w:rPr>
        <w:t xml:space="preserve">  - </w:t>
      </w:r>
      <w:r w:rsidRPr="00DE1A12">
        <w:rPr>
          <w:rFonts w:ascii="Times New Roman" w:hAnsi="Times New Roman"/>
          <w:sz w:val="24"/>
          <w:szCs w:val="24"/>
          <w:lang w:val="kk-KZ"/>
        </w:rPr>
        <w:t>секретарь  -                                               Айдабулова А. Н.</w:t>
      </w:r>
    </w:p>
    <w:p w:rsidR="001B7B27" w:rsidRPr="00DE1A12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</w:p>
    <w:p w:rsidR="00AE37A8" w:rsidRPr="00DE1A12" w:rsidRDefault="00AE37A8" w:rsidP="00E12364">
      <w:pPr>
        <w:rPr>
          <w:rFonts w:ascii="Times New Roman" w:hAnsi="Times New Roman"/>
          <w:sz w:val="24"/>
          <w:szCs w:val="24"/>
        </w:rPr>
      </w:pPr>
    </w:p>
    <w:p w:rsidR="002E39E9" w:rsidRPr="00DE1A12" w:rsidRDefault="002E39E9">
      <w:pPr>
        <w:rPr>
          <w:rFonts w:ascii="Times New Roman" w:hAnsi="Times New Roman"/>
          <w:sz w:val="24"/>
          <w:szCs w:val="24"/>
        </w:rPr>
      </w:pPr>
    </w:p>
    <w:sectPr w:rsidR="002E39E9" w:rsidRPr="00DE1A1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6D8" w:rsidRDefault="007956D8" w:rsidP="00233E55">
      <w:pPr>
        <w:spacing w:after="0" w:line="240" w:lineRule="auto"/>
      </w:pPr>
      <w:r>
        <w:separator/>
      </w:r>
    </w:p>
  </w:endnote>
  <w:endnote w:type="continuationSeparator" w:id="0">
    <w:p w:rsidR="007956D8" w:rsidRDefault="007956D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6D8" w:rsidRDefault="007956D8" w:rsidP="00233E55">
      <w:pPr>
        <w:spacing w:after="0" w:line="240" w:lineRule="auto"/>
      </w:pPr>
      <w:r>
        <w:separator/>
      </w:r>
    </w:p>
  </w:footnote>
  <w:footnote w:type="continuationSeparator" w:id="0">
    <w:p w:rsidR="007956D8" w:rsidRDefault="007956D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BE60E98"/>
    <w:multiLevelType w:val="hybridMultilevel"/>
    <w:tmpl w:val="934A2CA0"/>
    <w:lvl w:ilvl="0" w:tplc="6EF8B6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91C72"/>
    <w:multiLevelType w:val="hybridMultilevel"/>
    <w:tmpl w:val="DE96CEF6"/>
    <w:lvl w:ilvl="0" w:tplc="93E0A48A">
      <w:start w:val="7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5"/>
  </w:num>
  <w:num w:numId="6">
    <w:abstractNumId w:val="19"/>
  </w:num>
  <w:num w:numId="7">
    <w:abstractNumId w:val="15"/>
  </w:num>
  <w:num w:numId="8">
    <w:abstractNumId w:val="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2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2EB"/>
    <w:rsid w:val="00001824"/>
    <w:rsid w:val="00002E40"/>
    <w:rsid w:val="00002E91"/>
    <w:rsid w:val="00003A90"/>
    <w:rsid w:val="00004CD9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3E70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31B"/>
    <w:rsid w:val="00062746"/>
    <w:rsid w:val="00062BD9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0D47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5E0F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6179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67F10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28DC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6E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7F93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56DE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17E1"/>
    <w:rsid w:val="0058236F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D79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299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2D32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068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6D8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A24"/>
    <w:rsid w:val="00823FC5"/>
    <w:rsid w:val="0082617A"/>
    <w:rsid w:val="008273F2"/>
    <w:rsid w:val="00830528"/>
    <w:rsid w:val="00830AB8"/>
    <w:rsid w:val="008331EC"/>
    <w:rsid w:val="00833AB5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6BBE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3726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5A4A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A6B36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1EE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109"/>
    <w:rsid w:val="00CA1275"/>
    <w:rsid w:val="00CA2E05"/>
    <w:rsid w:val="00CA51FD"/>
    <w:rsid w:val="00CA60BF"/>
    <w:rsid w:val="00CA66F9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16E7F"/>
    <w:rsid w:val="00D17AE6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AC3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1A12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6BD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32B3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2FD3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1320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4B6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D339C-3C95-4832-AF91-EEEFE6B3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881</cp:revision>
  <cp:lastPrinted>2023-01-13T09:23:00Z</cp:lastPrinted>
  <dcterms:created xsi:type="dcterms:W3CDTF">2021-07-27T04:19:00Z</dcterms:created>
  <dcterms:modified xsi:type="dcterms:W3CDTF">2023-02-02T08:17:00Z</dcterms:modified>
</cp:coreProperties>
</file>