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D3C" w:rsidRDefault="00E15D3C" w:rsidP="00990E4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</w:pPr>
    </w:p>
    <w:p w:rsidR="001A33F5" w:rsidRDefault="001A33F5" w:rsidP="00AB5CEC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Объявление № </w:t>
      </w:r>
      <w:proofErr w:type="gramStart"/>
      <w:r w:rsidR="00A868AB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2</w:t>
      </w:r>
      <w:r w:rsidR="00990E4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от</w:t>
      </w:r>
      <w:proofErr w:type="gram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r w:rsidR="00880102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0</w:t>
      </w:r>
      <w:r w:rsidR="00A76E9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1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.</w:t>
      </w:r>
      <w:r w:rsidR="00990E4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0</w:t>
      </w:r>
      <w:r w:rsidR="00A76E9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2</w:t>
      </w:r>
      <w:r w:rsidR="00990E4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. 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19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года</w:t>
      </w:r>
    </w:p>
    <w:p w:rsidR="00E15D3C" w:rsidRPr="00990E45" w:rsidRDefault="00E15D3C" w:rsidP="00990E4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</w:pPr>
    </w:p>
    <w:p w:rsidR="001A33F5" w:rsidRPr="001A33F5" w:rsidRDefault="001A33F5" w:rsidP="001A33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 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объявляет о проведении закупа способом запроса ценовых предложений по изделиям медицинского назначения на 2018 год в соответствии с п.п.2 п.2 ст. 2 Кодекса  Республики Казахстан от 18 сентября 2009 года № 193-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  <w:lang w:val="en-US"/>
        </w:rPr>
        <w:t>IV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.</w:t>
      </w:r>
    </w:p>
    <w:p w:rsidR="001A33F5" w:rsidRPr="001A33F5" w:rsidRDefault="001A33F5" w:rsidP="001A33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1. 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2. Документы предоставляются согласно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«</w:t>
      </w:r>
      <w:r w:rsidRPr="001A33F5">
        <w:rPr>
          <w:rFonts w:ascii="Times New Roman" w:eastAsia="Times New Roman" w:hAnsi="Times New Roman" w:cs="Times New Roman"/>
          <w:b/>
          <w:bCs/>
          <w:sz w:val="18"/>
        </w:rPr>
        <w:t>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</w:t>
      </w:r>
      <w:r w:rsidR="00A868AB">
        <w:rPr>
          <w:rFonts w:ascii="Times New Roman" w:eastAsia="Times New Roman" w:hAnsi="Times New Roman" w:cs="Times New Roman"/>
          <w:b/>
          <w:bCs/>
          <w:sz w:val="18"/>
          <w:lang w:val="kk-KZ"/>
        </w:rPr>
        <w:t xml:space="preserve"> </w:t>
      </w:r>
      <w:r w:rsidRPr="00A868AB">
        <w:rPr>
          <w:rFonts w:ascii="Times New Roman" w:eastAsia="Times New Roman" w:hAnsi="Times New Roman" w:cs="Times New Roman"/>
          <w:b/>
          <w:bCs/>
          <w:sz w:val="18"/>
          <w:szCs w:val="18"/>
        </w:rPr>
        <w:t>медицинской помощи</w:t>
      </w:r>
      <w:r w:rsidRPr="00A868AB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A868AB">
        <w:rPr>
          <w:rFonts w:ascii="Times New Roman" w:eastAsia="Times New Roman" w:hAnsi="Times New Roman" w:cs="Times New Roman"/>
          <w:b/>
          <w:bCs/>
          <w:sz w:val="18"/>
          <w:szCs w:val="18"/>
        </w:rPr>
        <w:t>и медицинской помощи в системе обязательного социального медицинского страхования» Постановление правительства РК от 30 октября 2009 года № 1729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3.Сроки поставки: п</w:t>
      </w:r>
      <w:r w:rsidR="00E151E8">
        <w:rPr>
          <w:rFonts w:ascii="Times New Roman" w:eastAsia="Times New Roman" w:hAnsi="Times New Roman" w:cs="Times New Roman"/>
          <w:color w:val="5B5B5B"/>
          <w:sz w:val="18"/>
          <w:szCs w:val="18"/>
        </w:rPr>
        <w:t>о заявке Заказчика до 31.12.2019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года.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Место поставки: 040600,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              4. Место представления (приема) документов: 040600,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 провизора.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 Окончательный срок подачи ценовых</w:t>
      </w:r>
      <w:r w:rsidR="00A76E9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предложений - до 12-30 часов «08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»</w:t>
      </w:r>
      <w:r w:rsidR="00880102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gramStart"/>
      <w:r w:rsidR="00A76E95">
        <w:rPr>
          <w:rFonts w:ascii="Times New Roman" w:eastAsia="Times New Roman" w:hAnsi="Times New Roman" w:cs="Times New Roman"/>
          <w:color w:val="5B5B5B"/>
          <w:sz w:val="18"/>
          <w:szCs w:val="18"/>
        </w:rPr>
        <w:t>февраля</w:t>
      </w:r>
      <w:r w:rsidR="00E151E8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201</w:t>
      </w:r>
      <w:r w:rsidR="00E151E8">
        <w:rPr>
          <w:rFonts w:ascii="Times New Roman" w:eastAsia="Times New Roman" w:hAnsi="Times New Roman" w:cs="Times New Roman"/>
          <w:color w:val="5B5B5B"/>
          <w:sz w:val="18"/>
          <w:szCs w:val="18"/>
        </w:rPr>
        <w:t>9</w:t>
      </w:r>
      <w:proofErr w:type="gram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года.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5. Дата, время и место вскрытия конвертов с ценовыми предложениями: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Конверты с ценовыми предложениями вскрываются комиссией в 14-00 часов по адресу: 040600,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кабинете провизора.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040600,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области, со следующим содержанием: 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Номер и дату объявления заполнить, дата вскрытия конвертов в «___» __________ 201</w:t>
      </w:r>
      <w:r w:rsidR="00E151E8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9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 xml:space="preserve"> года в _______ часов.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Тел. для справок: 7(72770) 2-10-82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 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Приложение № 1 к настоящему объявлению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tbl>
      <w:tblPr>
        <w:tblW w:w="95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831"/>
        <w:gridCol w:w="1236"/>
        <w:gridCol w:w="1179"/>
        <w:gridCol w:w="3909"/>
      </w:tblGrid>
      <w:tr w:rsidR="00FC6C1D" w:rsidRPr="008B75F1" w:rsidTr="00E15D3C">
        <w:trPr>
          <w:trHeight w:val="65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2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1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Количество</w:t>
            </w:r>
          </w:p>
        </w:tc>
        <w:tc>
          <w:tcPr>
            <w:tcW w:w="3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E45" w:rsidRPr="008B75F1" w:rsidRDefault="00990E45" w:rsidP="00F4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E5566A" w:rsidRPr="008B75F1" w:rsidTr="00261FD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6A" w:rsidRPr="007B58AE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bookmarkStart w:id="0" w:name="_GoBack" w:colFirst="3" w:colLast="3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 </w:t>
            </w:r>
          </w:p>
          <w:p w:rsidR="00E5566A" w:rsidRPr="007B58AE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rPr>
                <w:rFonts w:ascii="Times New Roman" w:hAnsi="Times New Roman" w:cs="Times New Roman"/>
                <w:bCs/>
              </w:rPr>
            </w:pPr>
            <w:r w:rsidRPr="00A76E95">
              <w:rPr>
                <w:rFonts w:ascii="Times New Roman" w:hAnsi="Times New Roman" w:cs="Times New Roman"/>
                <w:bCs/>
              </w:rPr>
              <w:t>ABX WHITEDIFF 1L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флак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66A" w:rsidRPr="007B58AE" w:rsidRDefault="00E5566A" w:rsidP="00E5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proofErr w:type="spellStart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261FD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6A" w:rsidRPr="007B58AE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rPr>
                <w:rFonts w:ascii="Times New Roman" w:hAnsi="Times New Roman" w:cs="Times New Roman"/>
                <w:bCs/>
              </w:rPr>
            </w:pPr>
            <w:r w:rsidRPr="00A76E95">
              <w:rPr>
                <w:rFonts w:ascii="Times New Roman" w:hAnsi="Times New Roman" w:cs="Times New Roman"/>
                <w:bCs/>
              </w:rPr>
              <w:t xml:space="preserve">ABX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Minoclair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0.5L очиститель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флак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66A" w:rsidRDefault="00E5566A" w:rsidP="00E5566A"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A76E95" w:rsidTr="00261FD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6A" w:rsidRPr="007B58AE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lastRenderedPageBreak/>
              <w:t>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66A" w:rsidRPr="00A76E95" w:rsidRDefault="00E5566A" w:rsidP="00E5566A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A76E95">
              <w:rPr>
                <w:rFonts w:ascii="Times New Roman" w:hAnsi="Times New Roman" w:cs="Times New Roman"/>
                <w:bCs/>
              </w:rPr>
              <w:t>Гепатит</w:t>
            </w:r>
            <w:r w:rsidRPr="00A76E95">
              <w:rPr>
                <w:rFonts w:ascii="Times New Roman" w:hAnsi="Times New Roman" w:cs="Times New Roman"/>
                <w:bCs/>
                <w:lang w:val="en-US"/>
              </w:rPr>
              <w:t xml:space="preserve"> B HBs Ag-strips 20 tests-VED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пр</w:t>
            </w:r>
            <w:proofErr w:type="spellEnd"/>
            <w:r w:rsidRPr="00A76E95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Pr="00A76E95">
              <w:rPr>
                <w:rFonts w:ascii="Times New Roman" w:hAnsi="Times New Roman" w:cs="Times New Roman"/>
                <w:bCs/>
              </w:rPr>
              <w:t>ль</w:t>
            </w:r>
            <w:r w:rsidRPr="00A76E95">
              <w:rPr>
                <w:rFonts w:ascii="Times New Roman" w:hAnsi="Times New Roman" w:cs="Times New Roman"/>
                <w:bCs/>
                <w:lang w:val="en-US"/>
              </w:rPr>
              <w:t xml:space="preserve"> VEDALAB, </w:t>
            </w:r>
            <w:r w:rsidRPr="00A76E95">
              <w:rPr>
                <w:rFonts w:ascii="Times New Roman" w:hAnsi="Times New Roman" w:cs="Times New Roman"/>
                <w:bCs/>
              </w:rPr>
              <w:t>Франция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упак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210,0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66A" w:rsidRDefault="00E5566A" w:rsidP="00E5566A"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261FD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6A" w:rsidRPr="007B58AE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66A" w:rsidRPr="00A76E95" w:rsidRDefault="00E5566A" w:rsidP="00E5566A">
            <w:pPr>
              <w:rPr>
                <w:rFonts w:ascii="Times New Roman" w:hAnsi="Times New Roman" w:cs="Times New Roman"/>
                <w:bCs/>
              </w:rPr>
            </w:pPr>
            <w:r w:rsidRPr="00A76E95">
              <w:rPr>
                <w:rFonts w:ascii="Times New Roman" w:hAnsi="Times New Roman" w:cs="Times New Roman"/>
                <w:bCs/>
              </w:rPr>
              <w:t>Гепатит C HCV-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strips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20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tests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-VED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пр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>-ль VEDALAB, Франция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упак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210,0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66A" w:rsidRDefault="00E5566A" w:rsidP="00E5566A"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261FD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6A" w:rsidRPr="007B58AE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Эхинокок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IgG-D3356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6E95">
              <w:rPr>
                <w:rFonts w:ascii="Times New Roman" w:hAnsi="Times New Roman" w:cs="Times New Roman"/>
                <w:bCs/>
              </w:rPr>
              <w:t>набор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5,0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66A" w:rsidRDefault="00E5566A" w:rsidP="00E5566A"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261FD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6A" w:rsidRPr="007B58AE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rPr>
                <w:rFonts w:ascii="Times New Roman" w:hAnsi="Times New Roman" w:cs="Times New Roman"/>
                <w:bCs/>
              </w:rPr>
            </w:pPr>
            <w:r w:rsidRPr="00A76E95">
              <w:rPr>
                <w:rFonts w:ascii="Times New Roman" w:hAnsi="Times New Roman" w:cs="Times New Roman"/>
                <w:bCs/>
              </w:rPr>
              <w:t xml:space="preserve">Экспресс-тест SD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Bioline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Syphilis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3.0 для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опред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Treponema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pallidum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№ 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упак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66A" w:rsidRDefault="00E5566A" w:rsidP="00E5566A"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261FD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6A" w:rsidRPr="007B58AE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rPr>
                <w:rFonts w:ascii="Times New Roman" w:hAnsi="Times New Roman" w:cs="Times New Roman"/>
                <w:bCs/>
              </w:rPr>
            </w:pPr>
            <w:r w:rsidRPr="00A76E95">
              <w:rPr>
                <w:rFonts w:ascii="Times New Roman" w:hAnsi="Times New Roman" w:cs="Times New Roman"/>
                <w:bCs/>
              </w:rPr>
              <w:t xml:space="preserve">Экспресс-тест SD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Bioline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Hiv1/2 3,0 для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опред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ВИЧ-1 и ВИЧ-2 № 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упак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66A" w:rsidRDefault="00E5566A" w:rsidP="00E5566A"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261FD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6A" w:rsidRPr="007B58AE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rPr>
                <w:rFonts w:ascii="Times New Roman" w:hAnsi="Times New Roman" w:cs="Times New Roman"/>
                <w:bCs/>
              </w:rPr>
            </w:pPr>
            <w:r w:rsidRPr="00A76E95">
              <w:rPr>
                <w:rFonts w:ascii="Times New Roman" w:hAnsi="Times New Roman" w:cs="Times New Roman"/>
                <w:bCs/>
              </w:rPr>
              <w:t xml:space="preserve">Набор 1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каналь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. д/катетеризации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круп.сосудов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№7F/20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6E95">
              <w:rPr>
                <w:rFonts w:ascii="Times New Roman" w:hAnsi="Times New Roman" w:cs="Times New Roman"/>
                <w:bCs/>
              </w:rPr>
              <w:t>набор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280,00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66A" w:rsidRDefault="00E5566A" w:rsidP="00E5566A"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261FD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6A" w:rsidRPr="007B58AE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rPr>
                <w:rFonts w:ascii="Times New Roman" w:hAnsi="Times New Roman" w:cs="Times New Roman"/>
                <w:bCs/>
              </w:rPr>
            </w:pPr>
            <w:r w:rsidRPr="00A76E95">
              <w:rPr>
                <w:rFonts w:ascii="Times New Roman" w:hAnsi="Times New Roman" w:cs="Times New Roman"/>
                <w:bCs/>
              </w:rPr>
              <w:t xml:space="preserve">Набор 2 -х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кан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Катетериз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>. Крупных сосудов ZKDND 7F/20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6E95">
              <w:rPr>
                <w:rFonts w:ascii="Times New Roman" w:hAnsi="Times New Roman" w:cs="Times New Roman"/>
                <w:bCs/>
              </w:rPr>
              <w:t>набор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66A" w:rsidRDefault="00E5566A" w:rsidP="00E5566A"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A76E95" w:rsidTr="00261FD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6A" w:rsidRPr="007B58AE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A76E95">
              <w:rPr>
                <w:rFonts w:ascii="Times New Roman" w:hAnsi="Times New Roman" w:cs="Times New Roman"/>
                <w:bCs/>
                <w:lang w:val="en-US"/>
              </w:rPr>
              <w:t>KIT MAIN P60/80 1 YEAR RANGES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упак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66A" w:rsidRDefault="00E5566A" w:rsidP="00E5566A"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A76E95" w:rsidTr="00261FD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6A" w:rsidRPr="007B58AE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A76E95">
              <w:rPr>
                <w:rFonts w:ascii="Times New Roman" w:hAnsi="Times New Roman" w:cs="Times New Roman"/>
                <w:bCs/>
                <w:lang w:val="en-US"/>
              </w:rPr>
              <w:t>KIT MAIN P60/P80/PXL/PXR 6 M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упак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66A" w:rsidRDefault="00E5566A" w:rsidP="00E5566A"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261FD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6A" w:rsidRPr="007B58AE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rPr>
                <w:rFonts w:ascii="Times New Roman" w:hAnsi="Times New Roman" w:cs="Times New Roman"/>
                <w:bCs/>
              </w:rPr>
            </w:pPr>
            <w:r w:rsidRPr="00A76E95">
              <w:rPr>
                <w:rFonts w:ascii="Times New Roman" w:hAnsi="Times New Roman" w:cs="Times New Roman"/>
                <w:bCs/>
              </w:rPr>
              <w:t xml:space="preserve">ABX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Difftrol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Twin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Pack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Эй Би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Екс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Дифтрол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Контрольная кровь (1N)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флак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66A" w:rsidRDefault="00E5566A" w:rsidP="00E5566A"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261FD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6A" w:rsidRPr="007B58AE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rPr>
                <w:rFonts w:ascii="Times New Roman" w:hAnsi="Times New Roman" w:cs="Times New Roman"/>
                <w:bCs/>
              </w:rPr>
            </w:pPr>
            <w:r w:rsidRPr="00A76E95">
              <w:rPr>
                <w:rFonts w:ascii="Times New Roman" w:hAnsi="Times New Roman" w:cs="Times New Roman"/>
                <w:bCs/>
              </w:rPr>
              <w:t xml:space="preserve">ABX Minotrol-16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Twin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Pack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Контрольная кровь (1N+1H+1L)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6E95">
              <w:rPr>
                <w:rFonts w:ascii="Times New Roman" w:hAnsi="Times New Roman" w:cs="Times New Roman"/>
                <w:bCs/>
              </w:rPr>
              <w:t>набор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66A" w:rsidRDefault="00E5566A" w:rsidP="00E5566A"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261FD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6A" w:rsidRPr="007B58AE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rPr>
                <w:rFonts w:ascii="Times New Roman" w:hAnsi="Times New Roman" w:cs="Times New Roman"/>
                <w:bCs/>
              </w:rPr>
            </w:pPr>
            <w:r w:rsidRPr="00A76E95">
              <w:rPr>
                <w:rFonts w:ascii="Times New Roman" w:hAnsi="Times New Roman" w:cs="Times New Roman"/>
                <w:bCs/>
              </w:rPr>
              <w:t xml:space="preserve">ABX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Diluent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20L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кан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66A" w:rsidRDefault="00E5566A" w:rsidP="00E5566A"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261FD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6A" w:rsidRPr="007B58AE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rPr>
                <w:rFonts w:ascii="Times New Roman" w:hAnsi="Times New Roman" w:cs="Times New Roman"/>
                <w:bCs/>
              </w:rPr>
            </w:pPr>
            <w:r w:rsidRPr="00A76E95">
              <w:rPr>
                <w:rFonts w:ascii="Times New Roman" w:hAnsi="Times New Roman" w:cs="Times New Roman"/>
                <w:bCs/>
              </w:rPr>
              <w:t xml:space="preserve">ABX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Minidil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LMG 20L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кан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66A" w:rsidRDefault="00E5566A" w:rsidP="00E5566A"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261FD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Membrane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kit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EDPM 6003-</w:t>
            </w:r>
            <w:r w:rsidRPr="00A76E95">
              <w:rPr>
                <w:rFonts w:ascii="Times New Roman" w:hAnsi="Times New Roman" w:cs="Times New Roman"/>
                <w:bCs/>
              </w:rPr>
              <w:lastRenderedPageBreak/>
              <w:t>153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76E95">
              <w:rPr>
                <w:rFonts w:ascii="Times New Roman" w:hAnsi="Times New Roman" w:cs="Times New Roman"/>
                <w:bCs/>
              </w:rPr>
              <w:lastRenderedPageBreak/>
              <w:t>шт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66A" w:rsidRDefault="00E5566A" w:rsidP="00E5566A"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</w:t>
            </w:r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lastRenderedPageBreak/>
              <w:t>батыра №259</w:t>
            </w:r>
          </w:p>
        </w:tc>
      </w:tr>
      <w:tr w:rsidR="00E5566A" w:rsidRPr="008B75F1" w:rsidTr="00261FD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lastRenderedPageBreak/>
              <w:t>17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Рем.комплект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на вакуумную помпу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Spinlab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Servicekit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waterpump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шт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66A" w:rsidRDefault="00E5566A" w:rsidP="00E5566A"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261FD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rPr>
                <w:rFonts w:ascii="Times New Roman" w:hAnsi="Times New Roman" w:cs="Times New Roman"/>
                <w:bCs/>
              </w:rPr>
            </w:pPr>
            <w:r w:rsidRPr="00A76E95">
              <w:rPr>
                <w:rFonts w:ascii="Times New Roman" w:hAnsi="Times New Roman" w:cs="Times New Roman"/>
                <w:bCs/>
              </w:rPr>
              <w:t xml:space="preserve">ABX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Basolyse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1L,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пр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-ль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Horiba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ABX SAS, Франция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флак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66A" w:rsidRDefault="00E5566A" w:rsidP="00E5566A"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261FD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rPr>
                <w:rFonts w:ascii="Times New Roman" w:hAnsi="Times New Roman" w:cs="Times New Roman"/>
                <w:bCs/>
              </w:rPr>
            </w:pPr>
            <w:r w:rsidRPr="00A76E95">
              <w:rPr>
                <w:rFonts w:ascii="Times New Roman" w:hAnsi="Times New Roman" w:cs="Times New Roman"/>
                <w:bCs/>
              </w:rPr>
              <w:t xml:space="preserve">ABX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Alphalyse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флак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66A" w:rsidRDefault="00E5566A" w:rsidP="00E5566A"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261FD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rPr>
                <w:rFonts w:ascii="Times New Roman" w:hAnsi="Times New Roman" w:cs="Times New Roman"/>
                <w:bCs/>
              </w:rPr>
            </w:pPr>
            <w:r w:rsidRPr="00A76E95">
              <w:rPr>
                <w:rFonts w:ascii="Times New Roman" w:hAnsi="Times New Roman" w:cs="Times New Roman"/>
                <w:bCs/>
              </w:rPr>
              <w:t xml:space="preserve">ABX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Eosinofix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1L,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пр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-ль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Horiba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ABX SAS, Франция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флак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66A" w:rsidRDefault="00E5566A" w:rsidP="00E5566A"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261FD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rPr>
                <w:rFonts w:ascii="Times New Roman" w:hAnsi="Times New Roman" w:cs="Times New Roman"/>
                <w:bCs/>
              </w:rPr>
            </w:pPr>
            <w:r w:rsidRPr="00A76E95">
              <w:rPr>
                <w:rFonts w:ascii="Times New Roman" w:hAnsi="Times New Roman" w:cs="Times New Roman"/>
                <w:bCs/>
              </w:rPr>
              <w:t xml:space="preserve">ABX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Cleaner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1L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флак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66A" w:rsidRDefault="00E5566A" w:rsidP="00E5566A"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261FD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rPr>
                <w:rFonts w:ascii="Times New Roman" w:hAnsi="Times New Roman" w:cs="Times New Roman"/>
                <w:bCs/>
              </w:rPr>
            </w:pPr>
            <w:r w:rsidRPr="00A76E95">
              <w:rPr>
                <w:rFonts w:ascii="Times New Roman" w:hAnsi="Times New Roman" w:cs="Times New Roman"/>
                <w:bCs/>
              </w:rPr>
              <w:t xml:space="preserve">Тест-полоски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DekaPHAN</w:t>
            </w:r>
            <w:proofErr w:type="spellEnd"/>
            <w:r w:rsidRPr="00A76E95">
              <w:rPr>
                <w:rFonts w:ascii="Times New Roman" w:hAnsi="Times New Roman" w:cs="Times New Roman"/>
                <w:bCs/>
              </w:rPr>
              <w:t xml:space="preserve"> LAURA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упак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66A" w:rsidRDefault="00E5566A" w:rsidP="00E5566A"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A76E95" w:rsidTr="00261FD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A76E95">
              <w:rPr>
                <w:rFonts w:ascii="Times New Roman" w:hAnsi="Times New Roman" w:cs="Times New Roman"/>
                <w:bCs/>
                <w:lang w:val="en-US"/>
              </w:rPr>
              <w:t xml:space="preserve">Bottle assembly, complete with tubing harness (3 </w:t>
            </w: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бутыля</w:t>
            </w:r>
            <w:proofErr w:type="spellEnd"/>
            <w:r w:rsidRPr="00A76E95">
              <w:rPr>
                <w:rFonts w:ascii="Times New Roman" w:hAnsi="Times New Roman" w:cs="Times New Roman"/>
                <w:bCs/>
                <w:lang w:val="en-US"/>
              </w:rPr>
              <w:t xml:space="preserve"> - </w:t>
            </w:r>
            <w:r w:rsidRPr="00A76E95">
              <w:rPr>
                <w:rFonts w:ascii="Times New Roman" w:hAnsi="Times New Roman" w:cs="Times New Roman"/>
                <w:bCs/>
              </w:rPr>
              <w:t>для</w:t>
            </w:r>
            <w:r w:rsidRPr="00A76E95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A76E95">
              <w:rPr>
                <w:rFonts w:ascii="Times New Roman" w:hAnsi="Times New Roman" w:cs="Times New Roman"/>
                <w:bCs/>
              </w:rPr>
              <w:t>слива</w:t>
            </w:r>
            <w:r w:rsidRPr="00A76E95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Pr="00A76E95">
              <w:rPr>
                <w:rFonts w:ascii="Times New Roman" w:hAnsi="Times New Roman" w:cs="Times New Roman"/>
                <w:bCs/>
              </w:rPr>
              <w:t>промывочный</w:t>
            </w:r>
            <w:r w:rsidRPr="00A76E95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Pr="00A76E95">
              <w:rPr>
                <w:rFonts w:ascii="Times New Roman" w:hAnsi="Times New Roman" w:cs="Times New Roman"/>
                <w:bCs/>
              </w:rPr>
              <w:t>для</w:t>
            </w:r>
            <w:r w:rsidRPr="00A76E95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A76E95">
              <w:rPr>
                <w:rFonts w:ascii="Times New Roman" w:hAnsi="Times New Roman" w:cs="Times New Roman"/>
                <w:bCs/>
              </w:rPr>
              <w:t>буфера</w:t>
            </w:r>
            <w:r w:rsidRPr="00A76E95">
              <w:rPr>
                <w:rFonts w:ascii="Times New Roman" w:hAnsi="Times New Roman" w:cs="Times New Roman"/>
                <w:bCs/>
                <w:lang w:val="en-US"/>
              </w:rPr>
              <w:t>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6E95">
              <w:rPr>
                <w:rFonts w:ascii="Times New Roman" w:hAnsi="Times New Roman" w:cs="Times New Roman"/>
                <w:bCs/>
              </w:rPr>
              <w:t>комплект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66A" w:rsidRDefault="00E5566A" w:rsidP="00E5566A"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A76E95" w:rsidTr="00261FD3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Тропонин</w:t>
            </w:r>
            <w:proofErr w:type="spellEnd"/>
            <w:r w:rsidRPr="00A76E95">
              <w:rPr>
                <w:rFonts w:ascii="Times New Roman" w:hAnsi="Times New Roman" w:cs="Times New Roman"/>
                <w:bCs/>
                <w:lang w:val="en-US"/>
              </w:rPr>
              <w:t xml:space="preserve"> TROPONIN I S/P/WB 6 MM 20 TESTS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упак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66A" w:rsidRDefault="00E5566A" w:rsidP="00E5566A"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A868AB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6A" w:rsidRPr="007B58AE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rPr>
                <w:rFonts w:ascii="Times New Roman" w:hAnsi="Times New Roman" w:cs="Times New Roman"/>
                <w:bCs/>
              </w:rPr>
            </w:pPr>
            <w:r w:rsidRPr="00A76E95">
              <w:rPr>
                <w:rFonts w:ascii="Times New Roman" w:hAnsi="Times New Roman" w:cs="Times New Roman"/>
                <w:bCs/>
              </w:rPr>
              <w:t>Пробирки для исследования цельной крови с EDTA с сиреневой крышкой (пробкой) объемом 2 мл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шт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680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66A" w:rsidRPr="007B58AE" w:rsidRDefault="00E5566A" w:rsidP="00E5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proofErr w:type="spellStart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A868AB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6A" w:rsidRPr="007B58AE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rPr>
                <w:rFonts w:ascii="Times New Roman" w:hAnsi="Times New Roman" w:cs="Times New Roman"/>
                <w:bCs/>
              </w:rPr>
            </w:pPr>
            <w:r w:rsidRPr="00A76E95">
              <w:rPr>
                <w:rFonts w:ascii="Times New Roman" w:hAnsi="Times New Roman" w:cs="Times New Roman"/>
                <w:bCs/>
              </w:rPr>
              <w:t>Ларингоскоп детский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шт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66A" w:rsidRPr="007B58AE" w:rsidRDefault="00E5566A" w:rsidP="00E5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proofErr w:type="spellStart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A868AB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6A" w:rsidRPr="007B58AE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rPr>
                <w:rFonts w:ascii="Times New Roman" w:hAnsi="Times New Roman" w:cs="Times New Roman"/>
                <w:bCs/>
              </w:rPr>
            </w:pPr>
            <w:r w:rsidRPr="00A76E95">
              <w:rPr>
                <w:rFonts w:ascii="Times New Roman" w:hAnsi="Times New Roman" w:cs="Times New Roman"/>
                <w:bCs/>
              </w:rPr>
              <w:t>Ларингоскоп неонатальный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Pr="00A76E95" w:rsidRDefault="00E5566A" w:rsidP="00E5566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76E95">
              <w:rPr>
                <w:rFonts w:ascii="Times New Roman" w:hAnsi="Times New Roman" w:cs="Times New Roman"/>
                <w:bCs/>
              </w:rPr>
              <w:t>шт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66A" w:rsidRPr="007B58AE" w:rsidRDefault="00E5566A" w:rsidP="00E5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proofErr w:type="spellStart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A868AB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66A" w:rsidRPr="00A868AB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28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Pr="00A868AB" w:rsidRDefault="00E5566A" w:rsidP="00E5566A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Гинекологическое зеркало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Pr="00A868AB" w:rsidRDefault="00E5566A" w:rsidP="00E5566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шт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6000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66A" w:rsidRDefault="00E5566A" w:rsidP="00E5566A">
            <w:proofErr w:type="spellStart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A868AB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66A" w:rsidRPr="00A868AB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29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Pr="00250E22" w:rsidRDefault="00E5566A" w:rsidP="00E5566A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A76E95">
              <w:rPr>
                <w:rFonts w:ascii="Times New Roman" w:hAnsi="Times New Roman" w:cs="Times New Roman"/>
                <w:bCs/>
              </w:rPr>
              <w:t>ABX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minilyse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LMG 1L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Pr="0061004C" w:rsidRDefault="00E5566A" w:rsidP="00E5566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флак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66A" w:rsidRDefault="00E5566A" w:rsidP="00E5566A">
            <w:proofErr w:type="spellStart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A868AB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66A" w:rsidRPr="00A868AB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lastRenderedPageBreak/>
              <w:t>30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Pr="00250E22" w:rsidRDefault="00E5566A" w:rsidP="00E5566A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TROPONIN I CONTROL  negative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Pr="0061004C" w:rsidRDefault="00E5566A" w:rsidP="00E5566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Флак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66A" w:rsidRDefault="00E5566A" w:rsidP="00E5566A">
            <w:proofErr w:type="spellStart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A868AB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31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Pr="00A76E95" w:rsidRDefault="00E5566A" w:rsidP="00E5566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TROPONIN I CONTROL  positive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Pr="0061004C" w:rsidRDefault="00E5566A" w:rsidP="00E5566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флак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66A" w:rsidRDefault="00E5566A" w:rsidP="00E5566A">
            <w:proofErr w:type="spellStart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A868AB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32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Pr="00A868AB" w:rsidRDefault="00E5566A" w:rsidP="00E5566A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Наконечник 0-200мкл желтые (уп 1000шт)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Pr="00A868AB" w:rsidRDefault="00E5566A" w:rsidP="00E5566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упаковка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66A" w:rsidRDefault="00E5566A" w:rsidP="00E5566A">
            <w:proofErr w:type="spellStart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A868AB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33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Pr="00A868AB" w:rsidRDefault="00E5566A" w:rsidP="00E5566A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Штатив  никелированный на колесах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Pr="00A868AB" w:rsidRDefault="00E5566A" w:rsidP="00E5566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Упак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66A" w:rsidRDefault="00E5566A" w:rsidP="00E5566A">
            <w:proofErr w:type="spellStart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A868AB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34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Pr="00A868AB" w:rsidRDefault="00E5566A" w:rsidP="00E5566A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Стекло покровное 20*20мм №100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Pr="00A868AB" w:rsidRDefault="00E5566A" w:rsidP="00E5566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Шт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66A" w:rsidRDefault="00E5566A" w:rsidP="00E5566A">
            <w:proofErr w:type="spellStart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A868AB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35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Pr="00A868AB" w:rsidRDefault="00E5566A" w:rsidP="00E5566A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Сульфосалициловая кислота Ч(1*25кг)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Pr="00A868AB" w:rsidRDefault="00E5566A" w:rsidP="00E5566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Упак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66A" w:rsidRDefault="00E5566A" w:rsidP="00E5566A">
            <w:proofErr w:type="spellStart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A868AB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36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Pr="00A868AB" w:rsidRDefault="00E5566A" w:rsidP="00E5566A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Набор д/окраски мазков по циль-Нильсену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Pr="00A868AB" w:rsidRDefault="00E5566A" w:rsidP="00E5566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Кг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66A" w:rsidRDefault="00E5566A" w:rsidP="00E5566A">
            <w:proofErr w:type="spellStart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A868AB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37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Pr="00A868AB" w:rsidRDefault="00E5566A" w:rsidP="00E5566A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Пипетка к СОЭ метру ПС/СОЭ-01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Pr="00A868AB" w:rsidRDefault="00E5566A" w:rsidP="00E5566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Шт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200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66A" w:rsidRDefault="00E5566A" w:rsidP="00E5566A">
            <w:proofErr w:type="spellStart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E5566A" w:rsidRPr="008B75F1" w:rsidTr="00A868AB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>38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Pr="00A868AB" w:rsidRDefault="00E5566A" w:rsidP="00E5566A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Бумага фильтрованная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Pr="00A868AB" w:rsidRDefault="00E5566A" w:rsidP="00E5566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Кг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566A" w:rsidRDefault="00E5566A" w:rsidP="00E556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66A" w:rsidRDefault="00E5566A" w:rsidP="00E5566A">
            <w:proofErr w:type="spellStart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9B0F8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</w:tbl>
    <w:bookmarkEnd w:id="0"/>
    <w:p w:rsidR="001A33F5" w:rsidRPr="001A33F5" w:rsidRDefault="001A33F5" w:rsidP="001A33F5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1A33F5" w:rsidRPr="001A33F5" w:rsidRDefault="001A33F5" w:rsidP="001A33F5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Приложение 2 к настоящему объявлению</w:t>
      </w:r>
    </w:p>
    <w:p w:rsidR="001A33F5" w:rsidRPr="001A33F5" w:rsidRDefault="001A33F5" w:rsidP="001A33F5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 </w:t>
      </w:r>
    </w:p>
    <w:p w:rsidR="001A33F5" w:rsidRPr="001A33F5" w:rsidRDefault="001A33F5" w:rsidP="001A33F5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1A33F5" w:rsidRPr="001A33F5" w:rsidRDefault="001A33F5" w:rsidP="001A33F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 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утвержденный уполномоченным органом в области здравоохранения, (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)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2)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лекарственные средства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, профилактические (иммунобиологические, диагностические, дезинфицирующие)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препараты,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изделия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медицинского назначения хранятся и транспортируются в условиях, 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утвержденными уполномоченным 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lastRenderedPageBreak/>
        <w:t>органом в области здравоохранения;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3)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маркировка, потребительская упаковка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4)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срок годности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7) срок годности вакцин на дату поставки единым дистрибьютором заказчику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1A33F5" w:rsidRPr="001A33F5" w:rsidRDefault="001A33F5" w:rsidP="001A33F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</w:t>
      </w:r>
    </w:p>
    <w:p w:rsidR="001A33F5" w:rsidRPr="001A33F5" w:rsidRDefault="001A33F5" w:rsidP="001A33F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1"/>
        <w:gridCol w:w="3679"/>
      </w:tblGrid>
      <w:tr w:rsidR="001A33F5" w:rsidRPr="001A33F5" w:rsidTr="001A33F5">
        <w:trPr>
          <w:trHeight w:val="2129"/>
        </w:trPr>
        <w:tc>
          <w:tcPr>
            <w:tcW w:w="77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Приложение 12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к приказу Министра здравоохранения и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социального развития Республики Казахстан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от 18 января 2017 года № 20</w:t>
            </w:r>
          </w:p>
        </w:tc>
      </w:tr>
      <w:tr w:rsidR="001A33F5" w:rsidRPr="001A33F5" w:rsidTr="001A33F5">
        <w:trPr>
          <w:trHeight w:val="30"/>
        </w:trPr>
        <w:tc>
          <w:tcPr>
            <w:tcW w:w="7793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Форма</w:t>
            </w:r>
          </w:p>
        </w:tc>
      </w:tr>
    </w:tbl>
    <w:p w:rsidR="001A33F5" w:rsidRPr="001A33F5" w:rsidRDefault="001A33F5" w:rsidP="001A33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Ценовое предложение потенциального поставщика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</w:t>
      </w:r>
      <w:proofErr w:type="gram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(</w:t>
      </w:r>
      <w:proofErr w:type="gram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наименование потенциального поставщика,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заполняется отдельно на каждый лот)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1A33F5" w:rsidRPr="001A33F5" w:rsidRDefault="001A33F5" w:rsidP="001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Лот № _______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6761"/>
        <w:gridCol w:w="1999"/>
      </w:tblGrid>
      <w:tr w:rsidR="001A33F5" w:rsidRPr="001A33F5" w:rsidTr="001A33F5">
        <w:trPr>
          <w:trHeight w:val="30"/>
        </w:trPr>
        <w:tc>
          <w:tcPr>
            <w:tcW w:w="51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 п/п</w:t>
            </w:r>
          </w:p>
        </w:tc>
        <w:tc>
          <w:tcPr>
            <w:tcW w:w="6761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Содержание</w:t>
            </w:r>
          </w:p>
        </w:tc>
        <w:tc>
          <w:tcPr>
            <w:tcW w:w="1999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  <w:lang w:val="kk-KZ"/>
              </w:rPr>
              <w:t>Международные непатентованные наименования</w:t>
            </w: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</w:t>
            </w: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Страна происхождения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Завод-изготовитель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4.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5.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Цена ________ за единицу в ____ на условиях ________________ 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ИНКОТЕРМС 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lastRenderedPageBreak/>
              <w:t>2010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(пункт назначения)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6.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Количество (объем)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7.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Общая цена, в _____ на условиях 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</w:tbl>
    <w:p w:rsidR="001A33F5" w:rsidRPr="001A33F5" w:rsidRDefault="001A33F5" w:rsidP="001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</w:t>
      </w:r>
    </w:p>
    <w:p w:rsidR="001A33F5" w:rsidRPr="001A33F5" w:rsidRDefault="001A33F5" w:rsidP="001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______________                                          __________________________________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Подпись, дата                                          должность, фамилия, имя, отчество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                                                         </w:t>
      </w:r>
      <w:proofErr w:type="gram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(</w:t>
      </w:r>
      <w:proofErr w:type="gram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при его наличии)</w:t>
      </w:r>
    </w:p>
    <w:p w:rsidR="001A33F5" w:rsidRPr="001A33F5" w:rsidRDefault="001A33F5" w:rsidP="001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   Печать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</w:t>
      </w:r>
      <w:proofErr w:type="gram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(</w:t>
      </w:r>
      <w:proofErr w:type="gram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при наличии)</w:t>
      </w:r>
    </w:p>
    <w:p w:rsidR="001A33F5" w:rsidRPr="001A33F5" w:rsidRDefault="001A33F5" w:rsidP="001A33F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p w:rsidR="001A33F5" w:rsidRPr="001A33F5" w:rsidRDefault="001A33F5" w:rsidP="001A33F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Директор   </w:t>
      </w:r>
    </w:p>
    <w:p w:rsidR="00922814" w:rsidRDefault="001A33F5" w:rsidP="00E151E8">
      <w:pPr>
        <w:shd w:val="clear" w:color="auto" w:fill="FFFFFF"/>
        <w:spacing w:after="135" w:line="240" w:lineRule="auto"/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ГКП на ПХВ «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gram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ЦРБ»   </w:t>
      </w:r>
      <w:proofErr w:type="gram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Д.А.</w:t>
      </w:r>
    </w:p>
    <w:sectPr w:rsidR="00922814" w:rsidSect="00D12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33F5"/>
    <w:rsid w:val="00076E48"/>
    <w:rsid w:val="001A33F5"/>
    <w:rsid w:val="0023609A"/>
    <w:rsid w:val="00250E22"/>
    <w:rsid w:val="002759F6"/>
    <w:rsid w:val="002D04CC"/>
    <w:rsid w:val="003D1E97"/>
    <w:rsid w:val="00546CFF"/>
    <w:rsid w:val="005C4C80"/>
    <w:rsid w:val="005F2510"/>
    <w:rsid w:val="0061004C"/>
    <w:rsid w:val="0061575D"/>
    <w:rsid w:val="00643707"/>
    <w:rsid w:val="006F4860"/>
    <w:rsid w:val="00744412"/>
    <w:rsid w:val="007B58AE"/>
    <w:rsid w:val="00807FDA"/>
    <w:rsid w:val="00880102"/>
    <w:rsid w:val="008E0884"/>
    <w:rsid w:val="00922814"/>
    <w:rsid w:val="009651B4"/>
    <w:rsid w:val="00975D3C"/>
    <w:rsid w:val="00982CF6"/>
    <w:rsid w:val="00990E45"/>
    <w:rsid w:val="009F6111"/>
    <w:rsid w:val="00A76E95"/>
    <w:rsid w:val="00A868AB"/>
    <w:rsid w:val="00AB5CEC"/>
    <w:rsid w:val="00AD162A"/>
    <w:rsid w:val="00C108C4"/>
    <w:rsid w:val="00CE3C43"/>
    <w:rsid w:val="00D05EAE"/>
    <w:rsid w:val="00D12C95"/>
    <w:rsid w:val="00E151E8"/>
    <w:rsid w:val="00E15D3C"/>
    <w:rsid w:val="00E5566A"/>
    <w:rsid w:val="00EB779F"/>
    <w:rsid w:val="00FC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B9048-240E-4447-8C64-F56F1E10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C95"/>
  </w:style>
  <w:style w:type="paragraph" w:styleId="1">
    <w:name w:val="heading 1"/>
    <w:basedOn w:val="a"/>
    <w:next w:val="a"/>
    <w:link w:val="10"/>
    <w:uiPriority w:val="9"/>
    <w:qFormat/>
    <w:rsid w:val="002360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76E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1A33F5"/>
  </w:style>
  <w:style w:type="paragraph" w:styleId="a3">
    <w:name w:val="No Spacing"/>
    <w:basedOn w:val="a"/>
    <w:uiPriority w:val="1"/>
    <w:qFormat/>
    <w:rsid w:val="001A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76E4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76E4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07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151E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360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376DA-2981-46D7-B62F-10A5D547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2474</Words>
  <Characters>14105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26</cp:revision>
  <cp:lastPrinted>2019-04-16T11:32:00Z</cp:lastPrinted>
  <dcterms:created xsi:type="dcterms:W3CDTF">2019-03-20T09:22:00Z</dcterms:created>
  <dcterms:modified xsi:type="dcterms:W3CDTF">2021-08-28T13:12:00Z</dcterms:modified>
</cp:coreProperties>
</file>