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AE28C4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Протокол №</w:t>
      </w:r>
      <w:r w:rsidR="00AE44F7" w:rsidRPr="00AE28C4">
        <w:rPr>
          <w:rFonts w:ascii="Times New Roman" w:hAnsi="Times New Roman"/>
          <w:b/>
          <w:sz w:val="18"/>
          <w:szCs w:val="18"/>
        </w:rPr>
        <w:t>7</w:t>
      </w:r>
      <w:r w:rsidR="00B41C78">
        <w:rPr>
          <w:rFonts w:ascii="Times New Roman" w:hAnsi="Times New Roman"/>
          <w:b/>
          <w:sz w:val="18"/>
          <w:szCs w:val="18"/>
        </w:rPr>
        <w:t>6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E28C4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E28C4">
        <w:rPr>
          <w:rFonts w:ascii="Times New Roman" w:hAnsi="Times New Roman"/>
          <w:b/>
          <w:sz w:val="18"/>
          <w:szCs w:val="18"/>
        </w:rPr>
        <w:t xml:space="preserve">           </w:t>
      </w:r>
      <w:r w:rsidRPr="00AE28C4">
        <w:rPr>
          <w:rFonts w:ascii="Times New Roman" w:hAnsi="Times New Roman"/>
          <w:b/>
          <w:sz w:val="18"/>
          <w:szCs w:val="18"/>
        </w:rPr>
        <w:t xml:space="preserve">  </w:t>
      </w:r>
      <w:r w:rsidR="00B46D25" w:rsidRPr="00AE28C4">
        <w:rPr>
          <w:rFonts w:ascii="Times New Roman" w:hAnsi="Times New Roman"/>
          <w:b/>
          <w:sz w:val="18"/>
          <w:szCs w:val="18"/>
        </w:rPr>
        <w:t xml:space="preserve">                </w:t>
      </w:r>
      <w:r w:rsidR="0087162F" w:rsidRPr="00AE28C4">
        <w:rPr>
          <w:rFonts w:ascii="Times New Roman" w:hAnsi="Times New Roman"/>
          <w:b/>
          <w:sz w:val="18"/>
          <w:szCs w:val="18"/>
        </w:rPr>
        <w:t xml:space="preserve">              </w:t>
      </w:r>
      <w:r w:rsidRPr="00AE28C4">
        <w:rPr>
          <w:rFonts w:ascii="Times New Roman" w:hAnsi="Times New Roman"/>
          <w:b/>
          <w:sz w:val="18"/>
          <w:szCs w:val="18"/>
        </w:rPr>
        <w:t>«</w:t>
      </w:r>
      <w:r w:rsidR="00B41C78">
        <w:rPr>
          <w:rFonts w:ascii="Times New Roman" w:hAnsi="Times New Roman"/>
          <w:b/>
          <w:sz w:val="18"/>
          <w:szCs w:val="18"/>
        </w:rPr>
        <w:t>23</w:t>
      </w:r>
      <w:r w:rsidRPr="00AE28C4">
        <w:rPr>
          <w:rFonts w:ascii="Times New Roman" w:hAnsi="Times New Roman"/>
          <w:b/>
          <w:sz w:val="18"/>
          <w:szCs w:val="18"/>
        </w:rPr>
        <w:t>»</w:t>
      </w:r>
      <w:r w:rsidR="00137141" w:rsidRPr="00AE28C4">
        <w:rPr>
          <w:rFonts w:ascii="Times New Roman" w:hAnsi="Times New Roman"/>
          <w:b/>
          <w:sz w:val="18"/>
          <w:szCs w:val="18"/>
        </w:rPr>
        <w:t xml:space="preserve"> </w:t>
      </w:r>
      <w:r w:rsidR="00B739A7" w:rsidRPr="00AE28C4">
        <w:rPr>
          <w:rFonts w:ascii="Times New Roman" w:hAnsi="Times New Roman"/>
          <w:b/>
          <w:sz w:val="18"/>
          <w:szCs w:val="18"/>
        </w:rPr>
        <w:t xml:space="preserve"> июня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AE28C4">
        <w:rPr>
          <w:rFonts w:ascii="Times New Roman" w:hAnsi="Times New Roman"/>
          <w:b/>
          <w:sz w:val="18"/>
          <w:szCs w:val="18"/>
        </w:rPr>
        <w:t xml:space="preserve"> 202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>2</w:t>
      </w:r>
      <w:r w:rsidRPr="00AE28C4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E28C4" w:rsidRDefault="00B46D25" w:rsidP="001B7B27">
      <w:pPr>
        <w:spacing w:after="0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799" w:tblpY="164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394"/>
        <w:gridCol w:w="992"/>
        <w:gridCol w:w="992"/>
        <w:gridCol w:w="1276"/>
        <w:gridCol w:w="1418"/>
        <w:gridCol w:w="1701"/>
        <w:gridCol w:w="1309"/>
      </w:tblGrid>
      <w:tr w:rsidR="00ED4D35" w:rsidRPr="00AE28C4" w:rsidTr="00F83A9C">
        <w:tc>
          <w:tcPr>
            <w:tcW w:w="817" w:type="dxa"/>
            <w:hideMark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394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276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309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</w:t>
            </w:r>
          </w:p>
        </w:tc>
      </w:tr>
      <w:tr w:rsidR="00F83A9C" w:rsidRPr="00AE28C4" w:rsidTr="00F83A9C">
        <w:trPr>
          <w:trHeight w:val="712"/>
        </w:trPr>
        <w:tc>
          <w:tcPr>
            <w:tcW w:w="817" w:type="dxa"/>
          </w:tcPr>
          <w:p w:rsidR="00F83A9C" w:rsidRPr="00AE28C4" w:rsidRDefault="00F83A9C" w:rsidP="00F83A9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F83A9C" w:rsidRPr="003C6E7A" w:rsidRDefault="00F83A9C" w:rsidP="00F83A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6E7A">
              <w:rPr>
                <w:rFonts w:ascii="Times New Roman" w:hAnsi="Times New Roman"/>
              </w:rPr>
              <w:t xml:space="preserve">Гематологическая качалка на 22 приборок </w:t>
            </w:r>
          </w:p>
        </w:tc>
        <w:tc>
          <w:tcPr>
            <w:tcW w:w="4394" w:type="dxa"/>
          </w:tcPr>
          <w:p w:rsidR="00F83A9C" w:rsidRPr="003C6E7A" w:rsidRDefault="00F83A9C" w:rsidP="00F83A9C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C6E7A">
              <w:rPr>
                <w:rFonts w:ascii="Times New Roman" w:hAnsi="Times New Roman"/>
                <w:sz w:val="20"/>
                <w:szCs w:val="20"/>
              </w:rPr>
              <w:t>Типы платформ:</w:t>
            </w:r>
            <w:r w:rsidRPr="003C6E7A">
              <w:rPr>
                <w:rFonts w:ascii="Times New Roman" w:hAnsi="Times New Roman"/>
                <w:sz w:val="20"/>
                <w:szCs w:val="20"/>
              </w:rPr>
              <w:br/>
              <w:t xml:space="preserve">- стандартная PRS-22 на 22 пробирки диаметром до 15 мм (1.5, 2, 5, 10 или 15 мл пробирки) </w:t>
            </w:r>
            <w:r w:rsidRPr="003C6E7A">
              <w:rPr>
                <w:rFonts w:ascii="Times New Roman" w:hAnsi="Times New Roman"/>
                <w:sz w:val="20"/>
                <w:szCs w:val="20"/>
              </w:rPr>
              <w:br/>
              <w:t>Функциональные особенности:</w:t>
            </w:r>
            <w:r w:rsidRPr="003C6E7A">
              <w:rPr>
                <w:rFonts w:ascii="Times New Roman" w:hAnsi="Times New Roman"/>
                <w:sz w:val="20"/>
                <w:szCs w:val="20"/>
              </w:rPr>
              <w:br/>
              <w:t>- Цифровая установка времени 1мин.  – 24 часа/непрерывно (шаг 1 мин.)</w:t>
            </w:r>
            <w:r w:rsidRPr="003C6E7A">
              <w:rPr>
                <w:rFonts w:ascii="Times New Roman" w:hAnsi="Times New Roman"/>
                <w:sz w:val="20"/>
                <w:szCs w:val="20"/>
              </w:rPr>
              <w:br/>
              <w:t>- Максимальное время непрерывной работы – 8 час.</w:t>
            </w:r>
            <w:r w:rsidRPr="003C6E7A">
              <w:rPr>
                <w:rFonts w:ascii="Times New Roman" w:hAnsi="Times New Roman"/>
                <w:sz w:val="20"/>
                <w:szCs w:val="20"/>
              </w:rPr>
              <w:br/>
              <w:t>- Вертикальное вращение – 360 °</w:t>
            </w:r>
            <w:r w:rsidRPr="003C6E7A">
              <w:rPr>
                <w:rFonts w:ascii="Times New Roman" w:hAnsi="Times New Roman"/>
                <w:sz w:val="20"/>
                <w:szCs w:val="20"/>
              </w:rPr>
              <w:br/>
              <w:t xml:space="preserve">- Диапазон регулирования оборотов 5-30 об/мин </w:t>
            </w:r>
            <w:r w:rsidRPr="003C6E7A">
              <w:rPr>
                <w:rFonts w:ascii="Times New Roman" w:hAnsi="Times New Roman"/>
                <w:sz w:val="20"/>
                <w:szCs w:val="20"/>
              </w:rPr>
              <w:br/>
              <w:t xml:space="preserve">- Количество пробирок на стандартной платформе 24 штуки диаметром до 15 мм </w:t>
            </w:r>
            <w:r w:rsidRPr="003C6E7A">
              <w:rPr>
                <w:rFonts w:ascii="Times New Roman" w:hAnsi="Times New Roman"/>
                <w:sz w:val="20"/>
                <w:szCs w:val="20"/>
              </w:rPr>
              <w:br/>
              <w:t xml:space="preserve">- Размеры 325x190x155 мм </w:t>
            </w:r>
            <w:r w:rsidRPr="003C6E7A">
              <w:rPr>
                <w:rFonts w:ascii="Times New Roman" w:hAnsi="Times New Roman"/>
                <w:sz w:val="20"/>
                <w:szCs w:val="20"/>
              </w:rPr>
              <w:br/>
              <w:t xml:space="preserve">- Вес 1.4 кг. </w:t>
            </w:r>
            <w:r w:rsidRPr="003C6E7A">
              <w:rPr>
                <w:rFonts w:ascii="Times New Roman" w:hAnsi="Times New Roman"/>
                <w:sz w:val="20"/>
                <w:szCs w:val="20"/>
              </w:rPr>
              <w:br/>
              <w:t>Питание: внешний адаптер 12В, 110 mA/1,3 Вт, входит в комплект.</w:t>
            </w:r>
          </w:p>
        </w:tc>
        <w:tc>
          <w:tcPr>
            <w:tcW w:w="992" w:type="dxa"/>
          </w:tcPr>
          <w:p w:rsidR="00F83A9C" w:rsidRPr="003C6E7A" w:rsidRDefault="00F83A9C" w:rsidP="00F83A9C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C6E7A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992" w:type="dxa"/>
          </w:tcPr>
          <w:p w:rsidR="00F83A9C" w:rsidRPr="003C6E7A" w:rsidRDefault="00F83A9C" w:rsidP="00F83A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C6E7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:rsidR="00F83A9C" w:rsidRPr="003C6E7A" w:rsidRDefault="00F83A9C" w:rsidP="00F83A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C6E7A">
              <w:rPr>
                <w:rFonts w:ascii="Times New Roman" w:hAnsi="Times New Roman"/>
                <w:color w:val="000000"/>
              </w:rPr>
              <w:t>515 000,00</w:t>
            </w:r>
          </w:p>
        </w:tc>
        <w:tc>
          <w:tcPr>
            <w:tcW w:w="1418" w:type="dxa"/>
          </w:tcPr>
          <w:p w:rsidR="00F83A9C" w:rsidRPr="003C6E7A" w:rsidRDefault="00F83A9C" w:rsidP="00F83A9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C6E7A">
              <w:rPr>
                <w:rFonts w:ascii="Times New Roman" w:hAnsi="Times New Roman"/>
                <w:color w:val="000000"/>
              </w:rPr>
              <w:t>515 000,00</w:t>
            </w:r>
          </w:p>
        </w:tc>
        <w:tc>
          <w:tcPr>
            <w:tcW w:w="1701" w:type="dxa"/>
          </w:tcPr>
          <w:p w:rsidR="00F83A9C" w:rsidRPr="003C6E7A" w:rsidRDefault="00F83A9C" w:rsidP="00F83A9C">
            <w:pPr>
              <w:jc w:val="center"/>
              <w:rPr>
                <w:rFonts w:ascii="Times New Roman" w:hAnsi="Times New Roman"/>
              </w:rPr>
            </w:pPr>
            <w:r w:rsidRPr="003C6E7A">
              <w:rPr>
                <w:rFonts w:ascii="Times New Roman" w:hAnsi="Times New Roman"/>
                <w:b/>
                <w:sz w:val="18"/>
                <w:szCs w:val="18"/>
              </w:rPr>
              <w:t xml:space="preserve">ТОО </w:t>
            </w:r>
            <w:r w:rsidRPr="003C6E7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C6E7A">
              <w:rPr>
                <w:rFonts w:ascii="Times New Roman" w:hAnsi="Times New Roman"/>
                <w:b/>
                <w:sz w:val="20"/>
                <w:szCs w:val="20"/>
              </w:rPr>
              <w:t>Gracia Group</w:t>
            </w:r>
            <w:r w:rsidRPr="003C6E7A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309" w:type="dxa"/>
          </w:tcPr>
          <w:p w:rsidR="00F83A9C" w:rsidRPr="003C6E7A" w:rsidRDefault="003940BE" w:rsidP="00F83A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6E7A">
              <w:rPr>
                <w:rFonts w:ascii="Times New Roman" w:hAnsi="Times New Roman"/>
                <w:b/>
                <w:sz w:val="18"/>
                <w:szCs w:val="18"/>
              </w:rPr>
              <w:t>498 000</w:t>
            </w:r>
          </w:p>
        </w:tc>
      </w:tr>
      <w:tr w:rsidR="00F83A9C" w:rsidRPr="00AE28C4" w:rsidTr="00F83A9C">
        <w:tc>
          <w:tcPr>
            <w:tcW w:w="817" w:type="dxa"/>
          </w:tcPr>
          <w:p w:rsidR="00F83A9C" w:rsidRPr="00AE28C4" w:rsidRDefault="00F83A9C" w:rsidP="00F83A9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83A9C" w:rsidRDefault="00F83A9C" w:rsidP="00F83A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394" w:type="dxa"/>
            <w:vAlign w:val="center"/>
          </w:tcPr>
          <w:p w:rsidR="00F83A9C" w:rsidRDefault="00F83A9C" w:rsidP="00F83A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92" w:type="dxa"/>
          </w:tcPr>
          <w:p w:rsidR="00F83A9C" w:rsidRDefault="00F83A9C" w:rsidP="00F83A9C">
            <w:pPr>
              <w:jc w:val="center"/>
            </w:pPr>
            <w:r>
              <w:t> </w:t>
            </w:r>
          </w:p>
        </w:tc>
        <w:tc>
          <w:tcPr>
            <w:tcW w:w="992" w:type="dxa"/>
            <w:vAlign w:val="center"/>
          </w:tcPr>
          <w:p w:rsidR="00F83A9C" w:rsidRDefault="00F83A9C" w:rsidP="00F83A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</w:tcPr>
          <w:p w:rsidR="00F83A9C" w:rsidRDefault="00F83A9C" w:rsidP="00F83A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</w:tcPr>
          <w:p w:rsidR="00F83A9C" w:rsidRPr="003C6E7A" w:rsidRDefault="00F83A9C" w:rsidP="00F83A9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6E7A">
              <w:rPr>
                <w:rFonts w:ascii="Times New Roman" w:hAnsi="Times New Roman"/>
                <w:b/>
                <w:bCs/>
              </w:rPr>
              <w:t>515 000,00</w:t>
            </w:r>
          </w:p>
        </w:tc>
        <w:tc>
          <w:tcPr>
            <w:tcW w:w="1701" w:type="dxa"/>
          </w:tcPr>
          <w:p w:rsidR="00F83A9C" w:rsidRPr="003C6E7A" w:rsidRDefault="00F83A9C" w:rsidP="00F83A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9" w:type="dxa"/>
          </w:tcPr>
          <w:p w:rsidR="00F83A9C" w:rsidRPr="00AE28C4" w:rsidRDefault="00F83A9C" w:rsidP="00F83A9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24B99" w:rsidRPr="00AE28C4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AE28C4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D4D35" w:rsidRDefault="00ED4D35" w:rsidP="00ED4D35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ED080F" w:rsidRPr="00AE28C4" w:rsidRDefault="00ED080F" w:rsidP="00ED080F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-  ТОО «Астра Медикал», РК, г. Алматы, ул. Абая 58 а   от 22.06.2022г., в 09ч:30м</w:t>
      </w:r>
    </w:p>
    <w:p w:rsidR="00221EA7" w:rsidRDefault="00221EA7" w:rsidP="00221EA7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AE28C4">
        <w:rPr>
          <w:rFonts w:ascii="Times New Roman" w:hAnsi="Times New Roman"/>
          <w:bCs/>
          <w:sz w:val="18"/>
          <w:szCs w:val="18"/>
        </w:rPr>
        <w:t xml:space="preserve">               -</w:t>
      </w:r>
      <w:r w:rsidR="00C43A16" w:rsidRPr="00AE28C4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r w:rsidRPr="00AE28C4">
        <w:rPr>
          <w:rFonts w:ascii="Times New Roman" w:hAnsi="Times New Roman"/>
          <w:b/>
          <w:sz w:val="18"/>
          <w:szCs w:val="18"/>
        </w:rPr>
        <w:t xml:space="preserve">ТОО </w:t>
      </w:r>
      <w:r w:rsidR="00AE28C4">
        <w:rPr>
          <w:rFonts w:ascii="Times New Roman" w:hAnsi="Times New Roman"/>
          <w:b/>
          <w:sz w:val="24"/>
          <w:szCs w:val="24"/>
        </w:rPr>
        <w:t>«</w:t>
      </w:r>
      <w:r w:rsidR="00AE28C4" w:rsidRPr="00AE28C4">
        <w:rPr>
          <w:rFonts w:ascii="Times New Roman" w:hAnsi="Times New Roman"/>
          <w:b/>
          <w:sz w:val="20"/>
          <w:szCs w:val="20"/>
        </w:rPr>
        <w:t>Gracia Group</w:t>
      </w:r>
      <w:r w:rsidRPr="00AE28C4">
        <w:rPr>
          <w:rFonts w:ascii="Times New Roman" w:hAnsi="Times New Roman"/>
          <w:b/>
          <w:sz w:val="18"/>
          <w:szCs w:val="18"/>
        </w:rPr>
        <w:t>»</w:t>
      </w:r>
      <w:r w:rsidR="002B4F2E">
        <w:rPr>
          <w:rFonts w:ascii="Times New Roman" w:hAnsi="Times New Roman"/>
          <w:b/>
          <w:sz w:val="18"/>
          <w:szCs w:val="18"/>
        </w:rPr>
        <w:t>,</w:t>
      </w:r>
      <w:r w:rsidR="00AE7954">
        <w:rPr>
          <w:rFonts w:ascii="Times New Roman" w:hAnsi="Times New Roman"/>
          <w:b/>
          <w:sz w:val="18"/>
          <w:szCs w:val="18"/>
        </w:rPr>
        <w:t xml:space="preserve"> </w:t>
      </w:r>
      <w:r w:rsidRPr="00AE28C4">
        <w:rPr>
          <w:rFonts w:ascii="Times New Roman" w:hAnsi="Times New Roman"/>
          <w:b/>
          <w:bCs/>
          <w:sz w:val="18"/>
          <w:szCs w:val="18"/>
        </w:rPr>
        <w:t>РК, г.</w:t>
      </w: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Алматы, ул. </w:t>
      </w:r>
      <w:r w:rsidR="008A5979">
        <w:rPr>
          <w:rFonts w:ascii="Times New Roman" w:hAnsi="Times New Roman"/>
          <w:b/>
          <w:sz w:val="18"/>
          <w:szCs w:val="18"/>
          <w:lang w:val="kk-KZ" w:eastAsia="ru-RU"/>
        </w:rPr>
        <w:t>Казахстанская 22</w:t>
      </w: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  от </w:t>
      </w:r>
      <w:r w:rsidRPr="00AE28C4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="00ED080F">
        <w:rPr>
          <w:rFonts w:ascii="Times New Roman" w:hAnsi="Times New Roman"/>
          <w:b/>
          <w:bCs/>
          <w:sz w:val="18"/>
          <w:szCs w:val="18"/>
        </w:rPr>
        <w:t>22</w:t>
      </w:r>
      <w:r w:rsidRPr="00AE28C4">
        <w:rPr>
          <w:rFonts w:ascii="Times New Roman" w:hAnsi="Times New Roman"/>
          <w:b/>
          <w:bCs/>
          <w:sz w:val="18"/>
          <w:szCs w:val="18"/>
          <w:lang w:val="kk-KZ"/>
        </w:rPr>
        <w:t>.0</w:t>
      </w:r>
      <w:r w:rsidR="00FC370C" w:rsidRPr="00AE28C4">
        <w:rPr>
          <w:rFonts w:ascii="Times New Roman" w:hAnsi="Times New Roman"/>
          <w:b/>
          <w:bCs/>
          <w:sz w:val="18"/>
          <w:szCs w:val="18"/>
          <w:lang w:val="kk-KZ"/>
        </w:rPr>
        <w:t>6</w:t>
      </w:r>
      <w:r w:rsidRPr="00AE28C4">
        <w:rPr>
          <w:rFonts w:ascii="Times New Roman" w:hAnsi="Times New Roman"/>
          <w:b/>
          <w:bCs/>
          <w:sz w:val="18"/>
          <w:szCs w:val="18"/>
          <w:lang w:val="kk-KZ"/>
        </w:rPr>
        <w:t xml:space="preserve">.2022 г., в </w:t>
      </w:r>
      <w:r w:rsidR="00AE28C4">
        <w:rPr>
          <w:rFonts w:ascii="Times New Roman" w:hAnsi="Times New Roman"/>
          <w:b/>
          <w:bCs/>
          <w:sz w:val="18"/>
          <w:szCs w:val="18"/>
          <w:lang w:val="kk-KZ"/>
        </w:rPr>
        <w:t>1</w:t>
      </w:r>
      <w:r w:rsidR="00ED080F">
        <w:rPr>
          <w:rFonts w:ascii="Times New Roman" w:hAnsi="Times New Roman"/>
          <w:b/>
          <w:bCs/>
          <w:sz w:val="18"/>
          <w:szCs w:val="18"/>
          <w:lang w:val="kk-KZ"/>
        </w:rPr>
        <w:t>1</w:t>
      </w:r>
      <w:r w:rsidRPr="00AE28C4">
        <w:rPr>
          <w:rFonts w:ascii="Times New Roman" w:hAnsi="Times New Roman"/>
          <w:b/>
          <w:bCs/>
          <w:sz w:val="18"/>
          <w:szCs w:val="18"/>
          <w:lang w:val="kk-KZ"/>
        </w:rPr>
        <w:t>ч:</w:t>
      </w:r>
      <w:r w:rsidR="006E075B">
        <w:rPr>
          <w:rFonts w:ascii="Times New Roman" w:hAnsi="Times New Roman"/>
          <w:b/>
          <w:bCs/>
          <w:sz w:val="18"/>
          <w:szCs w:val="18"/>
          <w:lang w:val="kk-KZ"/>
        </w:rPr>
        <w:t>45</w:t>
      </w:r>
      <w:r w:rsidRPr="00AE28C4">
        <w:rPr>
          <w:rFonts w:ascii="Times New Roman" w:hAnsi="Times New Roman"/>
          <w:b/>
          <w:bCs/>
          <w:sz w:val="18"/>
          <w:szCs w:val="18"/>
          <w:lang w:val="kk-KZ"/>
        </w:rPr>
        <w:t>м</w:t>
      </w:r>
    </w:p>
    <w:p w:rsidR="00AE7954" w:rsidRPr="00AE28C4" w:rsidRDefault="00AE7954" w:rsidP="00221EA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    </w:t>
      </w:r>
    </w:p>
    <w:p w:rsidR="00B46D25" w:rsidRPr="00AE28C4" w:rsidRDefault="00115C98" w:rsidP="00221EA7">
      <w:pPr>
        <w:spacing w:after="0"/>
        <w:textAlignment w:val="baseline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            </w:t>
      </w:r>
    </w:p>
    <w:p w:rsidR="00B46D25" w:rsidRPr="00AE28C4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AE28C4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AE28C4" w:rsidRDefault="009C7116" w:rsidP="00B46D25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sz w:val="18"/>
          <w:szCs w:val="18"/>
          <w:lang w:val="kk-KZ"/>
        </w:rPr>
      </w:pPr>
      <w:r w:rsidRPr="00AE28C4">
        <w:rPr>
          <w:rFonts w:ascii="Times New Roman" w:hAnsi="Times New Roman"/>
          <w:bCs/>
          <w:sz w:val="18"/>
          <w:szCs w:val="18"/>
        </w:rPr>
        <w:t>-</w:t>
      </w:r>
      <w:r w:rsidRPr="00AE28C4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r w:rsidRPr="00AE28C4">
        <w:rPr>
          <w:rFonts w:ascii="Times New Roman" w:hAnsi="Times New Roman"/>
          <w:b/>
          <w:sz w:val="18"/>
          <w:szCs w:val="18"/>
        </w:rPr>
        <w:t xml:space="preserve">ТОО </w:t>
      </w:r>
      <w:r>
        <w:rPr>
          <w:rFonts w:ascii="Times New Roman" w:hAnsi="Times New Roman"/>
          <w:b/>
          <w:sz w:val="24"/>
          <w:szCs w:val="24"/>
        </w:rPr>
        <w:t>«</w:t>
      </w:r>
      <w:r w:rsidRPr="00AE28C4">
        <w:rPr>
          <w:rFonts w:ascii="Times New Roman" w:hAnsi="Times New Roman"/>
          <w:b/>
          <w:sz w:val="20"/>
          <w:szCs w:val="20"/>
        </w:rPr>
        <w:t>Gracia Group</w:t>
      </w:r>
      <w:r w:rsidRPr="00AE28C4">
        <w:rPr>
          <w:rFonts w:ascii="Times New Roman" w:hAnsi="Times New Roman"/>
          <w:b/>
          <w:sz w:val="18"/>
          <w:szCs w:val="18"/>
        </w:rPr>
        <w:t>»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 w:rsidRPr="00AE28C4">
        <w:rPr>
          <w:rFonts w:ascii="Times New Roman" w:hAnsi="Times New Roman"/>
          <w:b/>
          <w:bCs/>
          <w:sz w:val="18"/>
          <w:szCs w:val="18"/>
        </w:rPr>
        <w:t>РК, г.</w:t>
      </w: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Алматы, ул. </w:t>
      </w:r>
      <w:r>
        <w:rPr>
          <w:rFonts w:ascii="Times New Roman" w:hAnsi="Times New Roman"/>
          <w:b/>
          <w:sz w:val="18"/>
          <w:szCs w:val="18"/>
          <w:lang w:val="kk-KZ" w:eastAsia="ru-RU"/>
        </w:rPr>
        <w:t>Казахстанская 22</w:t>
      </w: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  </w:t>
      </w:r>
      <w:r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957795">
        <w:rPr>
          <w:rFonts w:ascii="Times New Roman" w:eastAsia="Times New Roman" w:hAnsi="Times New Roman"/>
          <w:b/>
          <w:sz w:val="18"/>
          <w:szCs w:val="18"/>
          <w:lang w:val="kk-KZ"/>
        </w:rPr>
        <w:t>(лоты: 1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>)     сумма договора:</w:t>
      </w:r>
      <w:r w:rsidR="00221EA7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</w:t>
      </w:r>
      <w:r w:rsidR="003940BE">
        <w:rPr>
          <w:rFonts w:ascii="Times New Roman" w:eastAsia="Times New Roman" w:hAnsi="Times New Roman"/>
          <w:b/>
          <w:sz w:val="18"/>
          <w:szCs w:val="18"/>
          <w:lang w:val="kk-KZ"/>
        </w:rPr>
        <w:t>498 000</w:t>
      </w:r>
      <w:r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, 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00 тенге 00 тиын </w:t>
      </w:r>
    </w:p>
    <w:p w:rsidR="008571EB" w:rsidRPr="00AE28C4" w:rsidRDefault="008571EB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B46D25" w:rsidRPr="003940BE" w:rsidRDefault="00B46D25" w:rsidP="003940B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FC1B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>– отсутствует;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lastRenderedPageBreak/>
        <w:t xml:space="preserve">    </w:t>
      </w:r>
    </w:p>
    <w:p w:rsidR="00FC1BDB" w:rsidRPr="00AE28C4" w:rsidRDefault="00FC1BDB" w:rsidP="00FC1BDB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AE28C4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AE28C4">
        <w:rPr>
          <w:rFonts w:ascii="Times New Roman" w:hAnsi="Times New Roman"/>
          <w:sz w:val="18"/>
          <w:szCs w:val="18"/>
        </w:rPr>
        <w:t xml:space="preserve">в срок  до </w:t>
      </w:r>
      <w:r w:rsidRPr="00AE28C4">
        <w:rPr>
          <w:rFonts w:ascii="Times New Roman" w:hAnsi="Times New Roman"/>
          <w:sz w:val="18"/>
          <w:szCs w:val="18"/>
          <w:lang w:val="kk-KZ"/>
        </w:rPr>
        <w:t>«2</w:t>
      </w:r>
      <w:r w:rsidR="003940BE">
        <w:rPr>
          <w:rFonts w:ascii="Times New Roman" w:hAnsi="Times New Roman"/>
          <w:sz w:val="18"/>
          <w:szCs w:val="18"/>
          <w:lang w:val="kk-KZ"/>
        </w:rPr>
        <w:t>7</w:t>
      </w:r>
      <w:r w:rsidRPr="00AE28C4">
        <w:rPr>
          <w:rFonts w:ascii="Times New Roman" w:hAnsi="Times New Roman"/>
          <w:sz w:val="18"/>
          <w:szCs w:val="18"/>
        </w:rPr>
        <w:t>» июня  20</w:t>
      </w:r>
      <w:r w:rsidRPr="00AE28C4">
        <w:rPr>
          <w:rFonts w:ascii="Times New Roman" w:hAnsi="Times New Roman"/>
          <w:sz w:val="18"/>
          <w:szCs w:val="18"/>
          <w:lang w:val="kk-KZ"/>
        </w:rPr>
        <w:t>22</w:t>
      </w:r>
      <w:r w:rsidRPr="00AE28C4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</w:t>
      </w:r>
      <w:r w:rsidR="009B40BF" w:rsidRPr="00AE28C4">
        <w:rPr>
          <w:rFonts w:ascii="Times New Roman" w:hAnsi="Times New Roman"/>
          <w:sz w:val="18"/>
          <w:szCs w:val="18"/>
        </w:rPr>
        <w:t>10</w:t>
      </w:r>
      <w:r w:rsidRPr="00AE28C4">
        <w:rPr>
          <w:rFonts w:ascii="Times New Roman" w:hAnsi="Times New Roman"/>
          <w:sz w:val="18"/>
          <w:szCs w:val="18"/>
        </w:rPr>
        <w:t xml:space="preserve"> пунктом </w:t>
      </w:r>
      <w:r w:rsidR="009B40BF" w:rsidRPr="00AE28C4">
        <w:rPr>
          <w:rFonts w:ascii="Times New Roman" w:hAnsi="Times New Roman"/>
          <w:sz w:val="18"/>
          <w:szCs w:val="18"/>
        </w:rPr>
        <w:t>1</w:t>
      </w:r>
      <w:r w:rsidR="0017076C" w:rsidRPr="00AE28C4">
        <w:rPr>
          <w:rFonts w:ascii="Times New Roman" w:hAnsi="Times New Roman"/>
          <w:sz w:val="18"/>
          <w:szCs w:val="18"/>
        </w:rPr>
        <w:t>4</w:t>
      </w:r>
      <w:r w:rsidR="009B40BF" w:rsidRPr="00AE28C4">
        <w:rPr>
          <w:rFonts w:ascii="Times New Roman" w:hAnsi="Times New Roman"/>
          <w:sz w:val="18"/>
          <w:szCs w:val="18"/>
        </w:rPr>
        <w:t xml:space="preserve">1 </w:t>
      </w:r>
      <w:r w:rsidRPr="00AE28C4">
        <w:rPr>
          <w:rFonts w:ascii="Times New Roman" w:hAnsi="Times New Roman"/>
          <w:sz w:val="18"/>
          <w:szCs w:val="18"/>
        </w:rPr>
        <w:t xml:space="preserve">Постановления  Правительства Республики Казахстан от </w:t>
      </w:r>
      <w:r w:rsidR="001820E8">
        <w:rPr>
          <w:rFonts w:ascii="Times New Roman" w:hAnsi="Times New Roman"/>
          <w:sz w:val="18"/>
          <w:szCs w:val="18"/>
        </w:rPr>
        <w:t>04 июня</w:t>
      </w:r>
      <w:bookmarkStart w:id="0" w:name="_GoBack"/>
      <w:bookmarkEnd w:id="0"/>
      <w:r w:rsidR="001820E8">
        <w:rPr>
          <w:rFonts w:ascii="Times New Roman" w:hAnsi="Times New Roman"/>
          <w:sz w:val="18"/>
          <w:szCs w:val="18"/>
        </w:rPr>
        <w:t xml:space="preserve">  2021</w:t>
      </w:r>
      <w:r w:rsidRPr="00AE28C4">
        <w:rPr>
          <w:rFonts w:ascii="Times New Roman" w:hAnsi="Times New Roman"/>
          <w:sz w:val="18"/>
          <w:szCs w:val="18"/>
        </w:rPr>
        <w:t xml:space="preserve"> года № </w:t>
      </w:r>
      <w:r w:rsidR="001820E8">
        <w:rPr>
          <w:rFonts w:ascii="Times New Roman" w:hAnsi="Times New Roman"/>
          <w:sz w:val="18"/>
          <w:szCs w:val="18"/>
        </w:rPr>
        <w:t>375</w:t>
      </w:r>
      <w:r w:rsidRPr="00AE28C4">
        <w:rPr>
          <w:rFonts w:ascii="Times New Roman" w:hAnsi="Times New Roman"/>
          <w:sz w:val="18"/>
          <w:szCs w:val="18"/>
        </w:rPr>
        <w:t xml:space="preserve"> «</w:t>
      </w:r>
      <w:r w:rsidRPr="00AE28C4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AE28C4">
        <w:rPr>
          <w:rFonts w:ascii="Times New Roman" w:hAnsi="Times New Roman"/>
          <w:sz w:val="18"/>
          <w:szCs w:val="18"/>
        </w:rPr>
        <w:t>».</w:t>
      </w:r>
    </w:p>
    <w:p w:rsidR="00B46D25" w:rsidRPr="00AE28C4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AE28C4">
        <w:rPr>
          <w:rFonts w:ascii="Times New Roman" w:hAnsi="Times New Roman"/>
          <w:sz w:val="18"/>
          <w:szCs w:val="18"/>
        </w:rPr>
        <w:t>Сураужанов Д.А.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AE28C4">
        <w:rPr>
          <w:rFonts w:ascii="Times New Roman" w:hAnsi="Times New Roman"/>
          <w:sz w:val="18"/>
          <w:szCs w:val="18"/>
        </w:rPr>
        <w:t xml:space="preserve"> –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AE28C4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2E39E9" w:rsidRPr="00AE28C4" w:rsidRDefault="002E39E9" w:rsidP="00B46D25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E39E9" w:rsidRPr="00AE28C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E21" w:rsidRDefault="005F6E21" w:rsidP="00233E55">
      <w:pPr>
        <w:spacing w:after="0" w:line="240" w:lineRule="auto"/>
      </w:pPr>
      <w:r>
        <w:separator/>
      </w:r>
    </w:p>
  </w:endnote>
  <w:endnote w:type="continuationSeparator" w:id="0">
    <w:p w:rsidR="005F6E21" w:rsidRDefault="005F6E2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E21" w:rsidRDefault="005F6E21" w:rsidP="00233E55">
      <w:pPr>
        <w:spacing w:after="0" w:line="240" w:lineRule="auto"/>
      </w:pPr>
      <w:r>
        <w:separator/>
      </w:r>
    </w:p>
  </w:footnote>
  <w:footnote w:type="continuationSeparator" w:id="0">
    <w:p w:rsidR="005F6E21" w:rsidRDefault="005F6E2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0D95D17"/>
    <w:multiLevelType w:val="hybridMultilevel"/>
    <w:tmpl w:val="5936C78A"/>
    <w:lvl w:ilvl="0" w:tplc="796205BC">
      <w:start w:val="57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660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4B1"/>
    <w:rsid w:val="000658C6"/>
    <w:rsid w:val="00067BCE"/>
    <w:rsid w:val="0007104F"/>
    <w:rsid w:val="000713F0"/>
    <w:rsid w:val="000739F9"/>
    <w:rsid w:val="00076AE4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97138"/>
    <w:rsid w:val="00097770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417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5C98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076C"/>
    <w:rsid w:val="001711E8"/>
    <w:rsid w:val="00172523"/>
    <w:rsid w:val="00174135"/>
    <w:rsid w:val="0017773C"/>
    <w:rsid w:val="00177CB2"/>
    <w:rsid w:val="00180B93"/>
    <w:rsid w:val="00181C76"/>
    <w:rsid w:val="00182096"/>
    <w:rsid w:val="001820E8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2B22"/>
    <w:rsid w:val="001D75B9"/>
    <w:rsid w:val="001D7BCA"/>
    <w:rsid w:val="001E3165"/>
    <w:rsid w:val="001E3307"/>
    <w:rsid w:val="001E334C"/>
    <w:rsid w:val="001E3B22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1EA7"/>
    <w:rsid w:val="002228C8"/>
    <w:rsid w:val="002232E1"/>
    <w:rsid w:val="00223A69"/>
    <w:rsid w:val="002254D3"/>
    <w:rsid w:val="00225925"/>
    <w:rsid w:val="00226EC7"/>
    <w:rsid w:val="002273E4"/>
    <w:rsid w:val="0023103F"/>
    <w:rsid w:val="00231B8C"/>
    <w:rsid w:val="00233E55"/>
    <w:rsid w:val="002350A5"/>
    <w:rsid w:val="0023610D"/>
    <w:rsid w:val="00236455"/>
    <w:rsid w:val="0024483B"/>
    <w:rsid w:val="00244A2B"/>
    <w:rsid w:val="00245BFF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38F2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4F2E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0C3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40BE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7A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949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1E9D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A19E7"/>
    <w:rsid w:val="004B0A59"/>
    <w:rsid w:val="004B1B3B"/>
    <w:rsid w:val="004B2B32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15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6E21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1AB8"/>
    <w:rsid w:val="0069265C"/>
    <w:rsid w:val="00693C16"/>
    <w:rsid w:val="00694C53"/>
    <w:rsid w:val="00695150"/>
    <w:rsid w:val="00697044"/>
    <w:rsid w:val="00697A20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C6A3F"/>
    <w:rsid w:val="006D1C2F"/>
    <w:rsid w:val="006D20FE"/>
    <w:rsid w:val="006D2837"/>
    <w:rsid w:val="006D2952"/>
    <w:rsid w:val="006D2B91"/>
    <w:rsid w:val="006D74C2"/>
    <w:rsid w:val="006D7F45"/>
    <w:rsid w:val="006E075B"/>
    <w:rsid w:val="006E085E"/>
    <w:rsid w:val="006E0BAC"/>
    <w:rsid w:val="006E13C7"/>
    <w:rsid w:val="006E5084"/>
    <w:rsid w:val="006E53D1"/>
    <w:rsid w:val="006E5A7E"/>
    <w:rsid w:val="006F20ED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0F5"/>
    <w:rsid w:val="007B5198"/>
    <w:rsid w:val="007B5EF3"/>
    <w:rsid w:val="007C1564"/>
    <w:rsid w:val="007C1DF9"/>
    <w:rsid w:val="007C2D0D"/>
    <w:rsid w:val="007C37BD"/>
    <w:rsid w:val="007C3C31"/>
    <w:rsid w:val="007C781F"/>
    <w:rsid w:val="007D02A9"/>
    <w:rsid w:val="007D0990"/>
    <w:rsid w:val="007D37ED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7F789D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6AF9"/>
    <w:rsid w:val="008273F2"/>
    <w:rsid w:val="00830528"/>
    <w:rsid w:val="00830AB8"/>
    <w:rsid w:val="00832342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1EB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62F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0EA5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5979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1D3"/>
    <w:rsid w:val="008E749B"/>
    <w:rsid w:val="008E7FCF"/>
    <w:rsid w:val="008F0821"/>
    <w:rsid w:val="008F137A"/>
    <w:rsid w:val="008F30A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7702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5779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799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0BF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C7116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3F2"/>
    <w:rsid w:val="00AD57ED"/>
    <w:rsid w:val="00AD5800"/>
    <w:rsid w:val="00AD63A9"/>
    <w:rsid w:val="00AD713A"/>
    <w:rsid w:val="00AD74BB"/>
    <w:rsid w:val="00AE28C4"/>
    <w:rsid w:val="00AE37A8"/>
    <w:rsid w:val="00AE44F7"/>
    <w:rsid w:val="00AE7954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E2B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78"/>
    <w:rsid w:val="00B41EA2"/>
    <w:rsid w:val="00B42FE5"/>
    <w:rsid w:val="00B46D25"/>
    <w:rsid w:val="00B50D37"/>
    <w:rsid w:val="00B533E9"/>
    <w:rsid w:val="00B53691"/>
    <w:rsid w:val="00B54A24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314"/>
    <w:rsid w:val="00B807C1"/>
    <w:rsid w:val="00B814C7"/>
    <w:rsid w:val="00B81970"/>
    <w:rsid w:val="00B82039"/>
    <w:rsid w:val="00B837E0"/>
    <w:rsid w:val="00B837F5"/>
    <w:rsid w:val="00B84310"/>
    <w:rsid w:val="00B90838"/>
    <w:rsid w:val="00B914A3"/>
    <w:rsid w:val="00B93753"/>
    <w:rsid w:val="00B96B13"/>
    <w:rsid w:val="00B97C9B"/>
    <w:rsid w:val="00BA0C0B"/>
    <w:rsid w:val="00BA1474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3A16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653D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4DB5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C5F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2F75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0829"/>
    <w:rsid w:val="00D92594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4225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080F"/>
    <w:rsid w:val="00ED1366"/>
    <w:rsid w:val="00ED2060"/>
    <w:rsid w:val="00ED2164"/>
    <w:rsid w:val="00ED2487"/>
    <w:rsid w:val="00ED29EA"/>
    <w:rsid w:val="00ED2E7F"/>
    <w:rsid w:val="00ED300D"/>
    <w:rsid w:val="00ED393E"/>
    <w:rsid w:val="00ED3EB5"/>
    <w:rsid w:val="00ED4D3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6A6"/>
    <w:rsid w:val="00F16850"/>
    <w:rsid w:val="00F21966"/>
    <w:rsid w:val="00F23112"/>
    <w:rsid w:val="00F24443"/>
    <w:rsid w:val="00F2603D"/>
    <w:rsid w:val="00F27C61"/>
    <w:rsid w:val="00F30299"/>
    <w:rsid w:val="00F312CB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9C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2890"/>
    <w:rsid w:val="00FB33F6"/>
    <w:rsid w:val="00FB3DCE"/>
    <w:rsid w:val="00FB426B"/>
    <w:rsid w:val="00FB4A45"/>
    <w:rsid w:val="00FB7544"/>
    <w:rsid w:val="00FC1BDB"/>
    <w:rsid w:val="00FC2E4C"/>
    <w:rsid w:val="00FC370C"/>
    <w:rsid w:val="00FC3B65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0F73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  <w:style w:type="paragraph" w:styleId="af">
    <w:name w:val="Title"/>
    <w:basedOn w:val="a"/>
    <w:next w:val="a"/>
    <w:link w:val="af0"/>
    <w:uiPriority w:val="10"/>
    <w:qFormat/>
    <w:rsid w:val="008323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323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D772B-EB21-4A83-96F9-F5479A8A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634</cp:revision>
  <cp:lastPrinted>2022-06-07T08:49:00Z</cp:lastPrinted>
  <dcterms:created xsi:type="dcterms:W3CDTF">2021-07-27T04:19:00Z</dcterms:created>
  <dcterms:modified xsi:type="dcterms:W3CDTF">2022-09-15T11:44:00Z</dcterms:modified>
</cp:coreProperties>
</file>