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2E39E9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>Протокол №</w:t>
      </w:r>
      <w:r w:rsidR="00274D71" w:rsidRPr="002E39E9">
        <w:rPr>
          <w:rFonts w:ascii="Times New Roman" w:hAnsi="Times New Roman"/>
          <w:b/>
          <w:sz w:val="20"/>
          <w:szCs w:val="20"/>
        </w:rPr>
        <w:t>5</w:t>
      </w:r>
      <w:r w:rsidR="003016D1" w:rsidRPr="002E39E9">
        <w:rPr>
          <w:rFonts w:ascii="Times New Roman" w:hAnsi="Times New Roman"/>
          <w:b/>
          <w:sz w:val="20"/>
          <w:szCs w:val="20"/>
        </w:rPr>
        <w:t>4</w:t>
      </w:r>
    </w:p>
    <w:p w:rsidR="001B7B27" w:rsidRPr="002E39E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2E39E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2E39E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2E39E9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2E39E9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2E39E9">
        <w:rPr>
          <w:rFonts w:ascii="Times New Roman" w:hAnsi="Times New Roman"/>
          <w:b/>
          <w:sz w:val="20"/>
          <w:szCs w:val="20"/>
        </w:rPr>
        <w:t xml:space="preserve">           </w:t>
      </w:r>
      <w:r w:rsidRPr="002E39E9">
        <w:rPr>
          <w:rFonts w:ascii="Times New Roman" w:hAnsi="Times New Roman"/>
          <w:b/>
          <w:sz w:val="20"/>
          <w:szCs w:val="20"/>
        </w:rPr>
        <w:t xml:space="preserve">              «</w:t>
      </w:r>
      <w:r w:rsidR="003016D1" w:rsidRPr="002E39E9">
        <w:rPr>
          <w:rFonts w:ascii="Times New Roman" w:hAnsi="Times New Roman"/>
          <w:b/>
          <w:sz w:val="20"/>
          <w:szCs w:val="20"/>
        </w:rPr>
        <w:t>26</w:t>
      </w:r>
      <w:r w:rsidRPr="002E39E9">
        <w:rPr>
          <w:rFonts w:ascii="Times New Roman" w:hAnsi="Times New Roman"/>
          <w:b/>
          <w:sz w:val="20"/>
          <w:szCs w:val="20"/>
        </w:rPr>
        <w:t>»</w:t>
      </w:r>
      <w:r w:rsidR="00137141" w:rsidRPr="002E39E9">
        <w:rPr>
          <w:rFonts w:ascii="Times New Roman" w:hAnsi="Times New Roman"/>
          <w:b/>
          <w:sz w:val="20"/>
          <w:szCs w:val="20"/>
        </w:rPr>
        <w:t xml:space="preserve"> </w:t>
      </w:r>
      <w:r w:rsidR="003C2BD6" w:rsidRPr="002E39E9">
        <w:rPr>
          <w:rFonts w:ascii="Times New Roman" w:hAnsi="Times New Roman"/>
          <w:b/>
          <w:sz w:val="20"/>
          <w:szCs w:val="20"/>
        </w:rPr>
        <w:t>ма</w:t>
      </w:r>
      <w:r w:rsidR="00137141" w:rsidRPr="002E39E9">
        <w:rPr>
          <w:rFonts w:ascii="Times New Roman" w:hAnsi="Times New Roman"/>
          <w:b/>
          <w:sz w:val="20"/>
          <w:szCs w:val="20"/>
        </w:rPr>
        <w:t>я</w:t>
      </w:r>
      <w:r w:rsidRPr="002E39E9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2E39E9">
        <w:rPr>
          <w:rFonts w:ascii="Times New Roman" w:hAnsi="Times New Roman"/>
          <w:b/>
          <w:sz w:val="20"/>
          <w:szCs w:val="20"/>
        </w:rPr>
        <w:t xml:space="preserve"> 202</w:t>
      </w:r>
      <w:r w:rsidRPr="002E39E9">
        <w:rPr>
          <w:rFonts w:ascii="Times New Roman" w:hAnsi="Times New Roman"/>
          <w:b/>
          <w:sz w:val="20"/>
          <w:szCs w:val="20"/>
          <w:lang w:val="kk-KZ"/>
        </w:rPr>
        <w:t>2</w:t>
      </w:r>
      <w:r w:rsidRPr="002E39E9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2E39E9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2E39E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2E39E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2E39E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2E39E9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2E39E9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827"/>
        <w:gridCol w:w="851"/>
        <w:gridCol w:w="1134"/>
        <w:gridCol w:w="1276"/>
        <w:gridCol w:w="1417"/>
        <w:gridCol w:w="1560"/>
        <w:gridCol w:w="1134"/>
      </w:tblGrid>
      <w:tr w:rsidR="008B3CB5" w:rsidRPr="002E39E9" w:rsidTr="003016D1">
        <w:tc>
          <w:tcPr>
            <w:tcW w:w="709" w:type="dxa"/>
            <w:hideMark/>
          </w:tcPr>
          <w:p w:rsidR="008B3CB5" w:rsidRPr="002E39E9" w:rsidRDefault="008B3C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077" w:type="dxa"/>
            <w:hideMark/>
          </w:tcPr>
          <w:p w:rsidR="008B3CB5" w:rsidRPr="002E39E9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8B3CB5" w:rsidRPr="002E39E9" w:rsidRDefault="008B3CB5" w:rsidP="008B3CB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39E9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8B3CB5" w:rsidRPr="002E39E9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8B3CB5" w:rsidRPr="002E39E9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8B3CB5" w:rsidRPr="002E39E9" w:rsidRDefault="008B3CB5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8B3CB5" w:rsidRPr="002E39E9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7" w:type="dxa"/>
            <w:hideMark/>
          </w:tcPr>
          <w:p w:rsidR="008B3CB5" w:rsidRPr="002E39E9" w:rsidRDefault="008B3C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60" w:type="dxa"/>
            <w:hideMark/>
          </w:tcPr>
          <w:p w:rsidR="008B3CB5" w:rsidRPr="002E39E9" w:rsidRDefault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  <w:hideMark/>
          </w:tcPr>
          <w:p w:rsidR="008B3CB5" w:rsidRPr="002E39E9" w:rsidRDefault="008B3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3016D1" w:rsidRPr="002E39E9" w:rsidTr="003016D1">
        <w:tc>
          <w:tcPr>
            <w:tcW w:w="709" w:type="dxa"/>
          </w:tcPr>
          <w:p w:rsidR="003016D1" w:rsidRPr="002E39E9" w:rsidRDefault="003016D1" w:rsidP="00301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7" w:type="dxa"/>
          </w:tcPr>
          <w:p w:rsidR="003016D1" w:rsidRPr="002E39E9" w:rsidRDefault="003016D1" w:rsidP="003016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Термоиндикатор одноразовый для контроля «холодовой цепи» </w:t>
            </w:r>
          </w:p>
        </w:tc>
        <w:tc>
          <w:tcPr>
            <w:tcW w:w="3827" w:type="dxa"/>
          </w:tcPr>
          <w:p w:rsidR="003016D1" w:rsidRPr="002E39E9" w:rsidRDefault="003016D1" w:rsidP="003016D1">
            <w:pPr>
              <w:rPr>
                <w:rFonts w:ascii="Times New Roman" w:hAnsi="Times New Roman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sz w:val="20"/>
                <w:szCs w:val="20"/>
              </w:rPr>
              <w:t>Контроль условий хранения и транспортирования ИЛП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Индикатор "холодовой цепи". Контролирует температурно-временные условия хранения и транспортирования иммунобиологических препаратов.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Преимущества продукта: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Является изделием медицинского назначения;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Разработан для оперативного и информативного контроля «Холодовой цепи» при хранении и транспортировании иммунобиологических лекарственных препаратов;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Предназначен для контроля "Холодовой цепи" от +2°С до +8°С;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Полностью удовлетворяет требованиям нормативных документов Роспотребнадзора: СП 3.3.2.3332-16; СП 3.3.2342-08; МУ 3.3.2.2437-09;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Дополнительно предупреждает о «ПЕРЕГРЕВЕ» 75% и о начале заморозки;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 xml:space="preserve">Гарантийный срок эксплуатации - 12 </w:t>
            </w:r>
            <w:r w:rsidRPr="002E39E9">
              <w:rPr>
                <w:rFonts w:ascii="Times New Roman" w:hAnsi="Times New Roman"/>
                <w:sz w:val="20"/>
                <w:szCs w:val="20"/>
              </w:rPr>
              <w:lastRenderedPageBreak/>
              <w:t>месяцев при соблюдении условий эксплуатации;</w:t>
            </w:r>
            <w:r w:rsidRPr="002E39E9">
              <w:rPr>
                <w:rFonts w:ascii="Times New Roman" w:hAnsi="Times New Roman"/>
                <w:sz w:val="20"/>
                <w:szCs w:val="20"/>
              </w:rPr>
              <w:br/>
              <w:t>Гарантийный срок хранения до использования - 24 месяца при соблюдении условий хранения.</w:t>
            </w:r>
          </w:p>
        </w:tc>
        <w:tc>
          <w:tcPr>
            <w:tcW w:w="851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шт </w:t>
            </w:r>
          </w:p>
        </w:tc>
        <w:tc>
          <w:tcPr>
            <w:tcW w:w="1134" w:type="dxa"/>
          </w:tcPr>
          <w:p w:rsidR="003016D1" w:rsidRPr="002E39E9" w:rsidRDefault="009948AF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11 250 </w:t>
            </w:r>
          </w:p>
        </w:tc>
        <w:tc>
          <w:tcPr>
            <w:tcW w:w="1417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sz w:val="20"/>
                <w:szCs w:val="20"/>
              </w:rPr>
              <w:t xml:space="preserve">       337 500 </w:t>
            </w:r>
          </w:p>
        </w:tc>
        <w:tc>
          <w:tcPr>
            <w:tcW w:w="1560" w:type="dxa"/>
          </w:tcPr>
          <w:p w:rsidR="003016D1" w:rsidRPr="002E39E9" w:rsidRDefault="003016D1" w:rsidP="00301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ТОО «</w:t>
            </w:r>
            <w:r w:rsidRPr="002E39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Miras Trend</w:t>
            </w:r>
            <w:r w:rsidRPr="002E39E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11000</w:t>
            </w:r>
          </w:p>
        </w:tc>
      </w:tr>
      <w:tr w:rsidR="003016D1" w:rsidRPr="002E39E9" w:rsidTr="003016D1">
        <w:tc>
          <w:tcPr>
            <w:tcW w:w="709" w:type="dxa"/>
          </w:tcPr>
          <w:p w:rsidR="003016D1" w:rsidRPr="002E39E9" w:rsidRDefault="003016D1" w:rsidP="00301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016D1" w:rsidRPr="002E39E9" w:rsidRDefault="003016D1" w:rsidP="00301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7" w:type="dxa"/>
          </w:tcPr>
          <w:p w:rsidR="003016D1" w:rsidRPr="002E39E9" w:rsidRDefault="003016D1" w:rsidP="0030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Шприц 50  мл   ,изготовлен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3827" w:type="dxa"/>
          </w:tcPr>
          <w:p w:rsidR="003016D1" w:rsidRPr="002E39E9" w:rsidRDefault="003016D1" w:rsidP="003016D1">
            <w:pPr>
              <w:rPr>
                <w:rFonts w:ascii="Times New Roman" w:hAnsi="Times New Roman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sz w:val="20"/>
                <w:szCs w:val="20"/>
              </w:rPr>
              <w:t>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1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 </w:t>
            </w:r>
          </w:p>
        </w:tc>
        <w:tc>
          <w:tcPr>
            <w:tcW w:w="1134" w:type="dxa"/>
          </w:tcPr>
          <w:p w:rsidR="003016D1" w:rsidRPr="002E39E9" w:rsidRDefault="009948AF" w:rsidP="00994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r w:rsidR="003016D1"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149 </w:t>
            </w:r>
          </w:p>
        </w:tc>
        <w:tc>
          <w:tcPr>
            <w:tcW w:w="1417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sz w:val="20"/>
                <w:szCs w:val="20"/>
              </w:rPr>
              <w:t xml:space="preserve">          74 500 </w:t>
            </w:r>
          </w:p>
        </w:tc>
        <w:tc>
          <w:tcPr>
            <w:tcW w:w="1560" w:type="dxa"/>
          </w:tcPr>
          <w:p w:rsidR="003016D1" w:rsidRPr="002E39E9" w:rsidRDefault="003016D1" w:rsidP="003016D1">
            <w:pPr>
              <w:jc w:val="center"/>
              <w:rPr>
                <w:b/>
                <w:sz w:val="20"/>
                <w:szCs w:val="20"/>
              </w:rPr>
            </w:pPr>
            <w:r w:rsidRPr="002E39E9">
              <w:rPr>
                <w:b/>
                <w:sz w:val="20"/>
                <w:szCs w:val="20"/>
              </w:rPr>
              <w:t>ТОО «</w:t>
            </w:r>
            <w:r w:rsidRPr="002E39E9">
              <w:rPr>
                <w:b/>
                <w:sz w:val="20"/>
                <w:szCs w:val="20"/>
                <w:lang w:val="en-US"/>
              </w:rPr>
              <w:t>Anirise</w:t>
            </w:r>
            <w:r w:rsidRPr="002E39E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</w:tr>
      <w:tr w:rsidR="003016D1" w:rsidRPr="002E39E9" w:rsidTr="003016D1">
        <w:tc>
          <w:tcPr>
            <w:tcW w:w="709" w:type="dxa"/>
          </w:tcPr>
          <w:p w:rsidR="003016D1" w:rsidRPr="002E39E9" w:rsidRDefault="003016D1" w:rsidP="00301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3016D1" w:rsidRPr="002E39E9" w:rsidRDefault="003016D1" w:rsidP="003016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7" w:type="dxa"/>
          </w:tcPr>
          <w:p w:rsidR="003016D1" w:rsidRPr="002E39E9" w:rsidRDefault="003016D1" w:rsidP="0030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Шприц инсулиновый 1 мл 100IU с иглой 30G х 1/2" 3-х комп.</w:t>
            </w:r>
          </w:p>
        </w:tc>
        <w:tc>
          <w:tcPr>
            <w:tcW w:w="3827" w:type="dxa"/>
          </w:tcPr>
          <w:p w:rsidR="003016D1" w:rsidRPr="002E39E9" w:rsidRDefault="003016D1" w:rsidP="003016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Шприц инсулиновый 1 мл 100IU с иглой 30G х 1/2" 3-х комп.</w:t>
            </w:r>
          </w:p>
        </w:tc>
        <w:tc>
          <w:tcPr>
            <w:tcW w:w="851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 </w:t>
            </w:r>
          </w:p>
        </w:tc>
        <w:tc>
          <w:tcPr>
            <w:tcW w:w="1134" w:type="dxa"/>
          </w:tcPr>
          <w:p w:rsidR="003016D1" w:rsidRPr="002E39E9" w:rsidRDefault="009948AF" w:rsidP="009948A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  <w:bookmarkStart w:id="0" w:name="_GoBack"/>
            <w:bookmarkEnd w:id="0"/>
            <w:r w:rsidR="003016D1"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276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30 </w:t>
            </w:r>
          </w:p>
        </w:tc>
        <w:tc>
          <w:tcPr>
            <w:tcW w:w="1417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sz w:val="20"/>
                <w:szCs w:val="20"/>
              </w:rPr>
              <w:t xml:space="preserve">           15 000 </w:t>
            </w:r>
          </w:p>
        </w:tc>
        <w:tc>
          <w:tcPr>
            <w:tcW w:w="1560" w:type="dxa"/>
          </w:tcPr>
          <w:p w:rsidR="003016D1" w:rsidRPr="002E39E9" w:rsidRDefault="003016D1" w:rsidP="003016D1">
            <w:pPr>
              <w:jc w:val="center"/>
              <w:rPr>
                <w:b/>
                <w:sz w:val="20"/>
                <w:szCs w:val="20"/>
              </w:rPr>
            </w:pPr>
            <w:r w:rsidRPr="002E39E9">
              <w:rPr>
                <w:b/>
                <w:sz w:val="20"/>
                <w:szCs w:val="20"/>
              </w:rPr>
              <w:t>ТОО «</w:t>
            </w:r>
            <w:r w:rsidRPr="002E39E9">
              <w:rPr>
                <w:b/>
                <w:sz w:val="20"/>
                <w:szCs w:val="20"/>
                <w:lang w:val="en-US"/>
              </w:rPr>
              <w:t>Anirise</w:t>
            </w:r>
            <w:r w:rsidRPr="002E39E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3016D1" w:rsidRPr="002E39E9" w:rsidTr="003016D1">
        <w:trPr>
          <w:trHeight w:val="699"/>
        </w:trPr>
        <w:tc>
          <w:tcPr>
            <w:tcW w:w="709" w:type="dxa"/>
          </w:tcPr>
          <w:p w:rsidR="003016D1" w:rsidRPr="002E39E9" w:rsidRDefault="003016D1" w:rsidP="00301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827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39E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3016D1" w:rsidRPr="002E39E9" w:rsidRDefault="003016D1" w:rsidP="003016D1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39E9">
              <w:rPr>
                <w:rFonts w:ascii="Times New Roman" w:hAnsi="Times New Roman"/>
                <w:b/>
                <w:bCs/>
                <w:sz w:val="20"/>
                <w:szCs w:val="20"/>
              </w:rPr>
              <w:t>427 000,00</w:t>
            </w:r>
          </w:p>
        </w:tc>
        <w:tc>
          <w:tcPr>
            <w:tcW w:w="1560" w:type="dxa"/>
          </w:tcPr>
          <w:p w:rsidR="003016D1" w:rsidRPr="002E39E9" w:rsidRDefault="003016D1" w:rsidP="003016D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016D1" w:rsidRPr="002E39E9" w:rsidRDefault="003016D1" w:rsidP="003016D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B7B27" w:rsidRPr="002E39E9" w:rsidRDefault="001B7B27" w:rsidP="008B3CB5">
      <w:pPr>
        <w:pStyle w:val="a3"/>
        <w:rPr>
          <w:rFonts w:ascii="Times New Roman" w:hAnsi="Times New Roman"/>
          <w:b/>
          <w:sz w:val="20"/>
          <w:szCs w:val="20"/>
        </w:rPr>
      </w:pPr>
    </w:p>
    <w:p w:rsidR="002E39E9" w:rsidRPr="002E39E9" w:rsidRDefault="002E39E9" w:rsidP="008B3CB5">
      <w:pPr>
        <w:pStyle w:val="a3"/>
        <w:rPr>
          <w:rFonts w:ascii="Times New Roman" w:hAnsi="Times New Roman"/>
          <w:b/>
          <w:sz w:val="20"/>
          <w:szCs w:val="20"/>
        </w:rPr>
      </w:pPr>
    </w:p>
    <w:p w:rsidR="00C92091" w:rsidRPr="002E39E9" w:rsidRDefault="00C92091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2E39E9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3C2BD6" w:rsidRPr="002E39E9" w:rsidRDefault="003C2BD6" w:rsidP="008B3CB5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21C4" w:rsidRPr="002E39E9" w:rsidRDefault="002D15BA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Miras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Trend</w:t>
      </w:r>
      <w:r w:rsidR="008C08BE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</w:t>
      </w:r>
      <w:r w:rsidR="00F340AC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0821C4" w:rsidRPr="002E39E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07104F" w:rsidRPr="002E39E9">
        <w:rPr>
          <w:rFonts w:ascii="Times New Roman" w:hAnsi="Times New Roman"/>
          <w:b/>
          <w:sz w:val="20"/>
          <w:szCs w:val="20"/>
        </w:rPr>
        <w:t>,</w:t>
      </w:r>
      <w:r w:rsidR="000821C4" w:rsidRPr="002E39E9">
        <w:rPr>
          <w:rFonts w:ascii="Times New Roman" w:hAnsi="Times New Roman"/>
          <w:b/>
          <w:sz w:val="20"/>
          <w:szCs w:val="20"/>
          <w:lang w:val="kk-KZ"/>
        </w:rPr>
        <w:t>г.</w:t>
      </w:r>
      <w:r w:rsidR="0007104F" w:rsidRPr="002E39E9">
        <w:rPr>
          <w:rFonts w:ascii="Times New Roman" w:hAnsi="Times New Roman"/>
          <w:b/>
          <w:sz w:val="20"/>
          <w:szCs w:val="20"/>
          <w:lang w:val="kk-KZ"/>
        </w:rPr>
        <w:t>Алматы</w:t>
      </w:r>
      <w:r w:rsidR="00274D71" w:rsidRPr="002E39E9">
        <w:rPr>
          <w:rFonts w:ascii="Times New Roman" w:hAnsi="Times New Roman"/>
          <w:b/>
          <w:sz w:val="20"/>
          <w:szCs w:val="20"/>
          <w:lang w:val="kk-KZ"/>
        </w:rPr>
        <w:t>,</w:t>
      </w:r>
      <w:r w:rsidRPr="002E39E9">
        <w:rPr>
          <w:rFonts w:ascii="Times New Roman" w:hAnsi="Times New Roman"/>
          <w:b/>
          <w:sz w:val="20"/>
          <w:szCs w:val="20"/>
          <w:lang w:val="kk-KZ"/>
        </w:rPr>
        <w:t xml:space="preserve">Алмаинский </w:t>
      </w:r>
      <w:r w:rsidR="00DF0091" w:rsidRPr="002E39E9">
        <w:rPr>
          <w:rFonts w:ascii="Times New Roman" w:hAnsi="Times New Roman"/>
          <w:b/>
          <w:sz w:val="20"/>
          <w:szCs w:val="20"/>
          <w:lang w:val="kk-KZ"/>
        </w:rPr>
        <w:t>район, улица Богенбай батыра, дом 279, кв 90</w:t>
      </w:r>
      <w:r w:rsidR="000821C4" w:rsidRPr="002E39E9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0821C4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от  </w:t>
      </w:r>
      <w:r w:rsidR="00DF0091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24</w:t>
      </w:r>
      <w:r w:rsidR="000821C4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.0</w:t>
      </w:r>
      <w:r w:rsidR="00DF0091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5.2022г, в 12</w:t>
      </w:r>
      <w:r w:rsidR="000821C4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DF0091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51</w:t>
      </w:r>
      <w:r w:rsidR="000821C4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м.</w:t>
      </w:r>
    </w:p>
    <w:p w:rsidR="00523238" w:rsidRPr="002E39E9" w:rsidRDefault="00DF0091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E39E9">
        <w:rPr>
          <w:b/>
          <w:sz w:val="20"/>
          <w:szCs w:val="20"/>
        </w:rPr>
        <w:t>ТОО «</w:t>
      </w:r>
      <w:r w:rsidRPr="002E39E9">
        <w:rPr>
          <w:b/>
          <w:sz w:val="20"/>
          <w:szCs w:val="20"/>
          <w:lang w:val="en-US"/>
        </w:rPr>
        <w:t>Anirise</w:t>
      </w:r>
      <w:r w:rsidRPr="002E39E9">
        <w:rPr>
          <w:b/>
          <w:sz w:val="20"/>
          <w:szCs w:val="20"/>
        </w:rPr>
        <w:t xml:space="preserve">», </w:t>
      </w:r>
      <w:r w:rsidR="00523238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РК, </w:t>
      </w:r>
      <w:r w:rsidR="0007104F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Алмат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ы</w:t>
      </w:r>
      <w:r w:rsidR="00523238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 улица 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Парижской Коммуны, д. 46</w:t>
      </w:r>
      <w:r w:rsidR="0007104F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523238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от 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25</w:t>
      </w:r>
      <w:r w:rsidR="00523238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.05.2022г.,  в</w:t>
      </w:r>
      <w:r w:rsidR="00380686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1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4</w:t>
      </w:r>
      <w:r w:rsidR="00523238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380686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="00523238"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0м. </w:t>
      </w:r>
    </w:p>
    <w:p w:rsidR="000821C4" w:rsidRPr="002E39E9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2E39E9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2E39E9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2E39E9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D5F7E" w:rsidRPr="002E39E9" w:rsidRDefault="00DF0091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ТОО «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Miras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Trend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»,РК</w:t>
      </w:r>
      <w:r w:rsidRPr="002E39E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E39E9">
        <w:rPr>
          <w:rFonts w:ascii="Times New Roman" w:hAnsi="Times New Roman"/>
          <w:b/>
          <w:sz w:val="20"/>
          <w:szCs w:val="20"/>
        </w:rPr>
        <w:t>,</w:t>
      </w:r>
      <w:r w:rsidRPr="002E39E9">
        <w:rPr>
          <w:rFonts w:ascii="Times New Roman" w:hAnsi="Times New Roman"/>
          <w:b/>
          <w:sz w:val="20"/>
          <w:szCs w:val="20"/>
          <w:lang w:val="kk-KZ"/>
        </w:rPr>
        <w:t>г.Алматы,Алмаинский район, улица Богенбай батыра</w:t>
      </w:r>
      <w:r w:rsidRPr="002E39E9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FD5F7E" w:rsidRPr="002E39E9">
        <w:rPr>
          <w:rFonts w:ascii="Times New Roman" w:hAnsi="Times New Roman"/>
          <w:b/>
          <w:sz w:val="20"/>
          <w:szCs w:val="20"/>
          <w:lang w:val="kk-KZ" w:eastAsia="ru-RU"/>
        </w:rPr>
        <w:t xml:space="preserve">(лоты №1) </w:t>
      </w:r>
      <w:r w:rsidR="00FD5F7E" w:rsidRPr="002E39E9">
        <w:rPr>
          <w:rFonts w:ascii="Times New Roman" w:hAnsi="Times New Roman"/>
          <w:b/>
          <w:sz w:val="20"/>
          <w:szCs w:val="20"/>
          <w:lang w:eastAsia="ru-RU"/>
        </w:rPr>
        <w:t xml:space="preserve">      </w:t>
      </w:r>
      <w:r w:rsidR="00FD5F7E" w:rsidRPr="002E39E9"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</w:t>
      </w:r>
      <w:r w:rsidRPr="002E39E9">
        <w:rPr>
          <w:rFonts w:ascii="Times New Roman" w:hAnsi="Times New Roman"/>
          <w:b/>
          <w:sz w:val="20"/>
          <w:szCs w:val="20"/>
          <w:lang w:val="kk-KZ" w:eastAsia="ru-RU"/>
        </w:rPr>
        <w:t>330 000</w:t>
      </w:r>
      <w:r w:rsidR="00523238" w:rsidRPr="002E39E9">
        <w:rPr>
          <w:rFonts w:ascii="Times New Roman" w:hAnsi="Times New Roman"/>
          <w:b/>
          <w:sz w:val="20"/>
          <w:szCs w:val="20"/>
          <w:lang w:val="kk-KZ" w:eastAsia="ru-RU"/>
        </w:rPr>
        <w:t>,00</w:t>
      </w:r>
      <w:r w:rsidR="00FD5F7E" w:rsidRPr="002E39E9">
        <w:rPr>
          <w:rFonts w:ascii="Times New Roman" w:hAnsi="Times New Roman"/>
          <w:b/>
          <w:sz w:val="20"/>
          <w:szCs w:val="20"/>
          <w:lang w:val="kk-KZ" w:eastAsia="ru-RU"/>
        </w:rPr>
        <w:t xml:space="preserve"> тенге</w:t>
      </w:r>
    </w:p>
    <w:p w:rsidR="00DF0091" w:rsidRPr="002E39E9" w:rsidRDefault="00DF0091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2E39E9">
        <w:rPr>
          <w:b/>
          <w:sz w:val="20"/>
          <w:szCs w:val="20"/>
        </w:rPr>
        <w:t>ТОО «</w:t>
      </w:r>
      <w:r w:rsidRPr="002E39E9">
        <w:rPr>
          <w:b/>
          <w:sz w:val="20"/>
          <w:szCs w:val="20"/>
          <w:lang w:val="en-US"/>
        </w:rPr>
        <w:t>Anirise</w:t>
      </w:r>
      <w:r w:rsidRPr="002E39E9">
        <w:rPr>
          <w:b/>
          <w:sz w:val="20"/>
          <w:szCs w:val="20"/>
        </w:rPr>
        <w:t xml:space="preserve">», 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РК, Алматы,  улица Парижской Коммуны, д. 46  (</w:t>
      </w:r>
      <w:r w:rsidR="002072D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лоты №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2,3)  суммаы договора: </w:t>
      </w:r>
      <w:r w:rsidR="006519AA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88 0</w:t>
      </w:r>
      <w:r w:rsidRPr="002E39E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00,00  тенге</w:t>
      </w:r>
    </w:p>
    <w:p w:rsidR="002E39E9" w:rsidRPr="002E39E9" w:rsidRDefault="002E39E9" w:rsidP="002E39E9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3F2B10" w:rsidRPr="002E39E9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</w:p>
    <w:p w:rsidR="001B7B27" w:rsidRPr="002E39E9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2E39E9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2E39E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E39E9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2E39E9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</w:rPr>
        <w:t>–</w:t>
      </w:r>
      <w:r w:rsidRPr="002E39E9">
        <w:rPr>
          <w:sz w:val="20"/>
          <w:szCs w:val="20"/>
        </w:rPr>
        <w:t xml:space="preserve"> </w:t>
      </w:r>
      <w:r w:rsidRPr="002E39E9">
        <w:rPr>
          <w:rFonts w:ascii="Times New Roman" w:hAnsi="Times New Roman"/>
          <w:sz w:val="20"/>
          <w:szCs w:val="20"/>
        </w:rPr>
        <w:t>отсутствует;</w:t>
      </w:r>
    </w:p>
    <w:p w:rsidR="001B7B27" w:rsidRPr="002E39E9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2E39E9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7A5820" w:rsidRPr="002E39E9" w:rsidRDefault="007A5820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B7B27" w:rsidRPr="002E39E9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2E39E9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2E39E9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2E39E9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2E39E9">
        <w:rPr>
          <w:rFonts w:ascii="Times New Roman" w:hAnsi="Times New Roman"/>
          <w:sz w:val="20"/>
          <w:szCs w:val="20"/>
          <w:lang w:val="kk-KZ"/>
        </w:rPr>
        <w:t>«</w:t>
      </w:r>
      <w:r w:rsidR="008030D3">
        <w:rPr>
          <w:rFonts w:ascii="Times New Roman" w:hAnsi="Times New Roman"/>
          <w:sz w:val="20"/>
          <w:szCs w:val="20"/>
        </w:rPr>
        <w:t>02</w:t>
      </w:r>
      <w:r w:rsidR="00124B99" w:rsidRPr="002E39E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E39E9">
        <w:rPr>
          <w:rFonts w:ascii="Times New Roman" w:hAnsi="Times New Roman"/>
          <w:sz w:val="20"/>
          <w:szCs w:val="20"/>
        </w:rPr>
        <w:t>»</w:t>
      </w:r>
      <w:r w:rsidR="008030D3">
        <w:rPr>
          <w:rFonts w:ascii="Times New Roman" w:hAnsi="Times New Roman"/>
          <w:sz w:val="20"/>
          <w:szCs w:val="20"/>
        </w:rPr>
        <w:t xml:space="preserve"> июн</w:t>
      </w:r>
      <w:r w:rsidR="00146398" w:rsidRPr="002E39E9">
        <w:rPr>
          <w:rFonts w:ascii="Times New Roman" w:hAnsi="Times New Roman"/>
          <w:sz w:val="20"/>
          <w:szCs w:val="20"/>
        </w:rPr>
        <w:t xml:space="preserve">я </w:t>
      </w:r>
      <w:r w:rsidR="0093328B" w:rsidRPr="002E39E9">
        <w:rPr>
          <w:rFonts w:ascii="Times New Roman" w:hAnsi="Times New Roman"/>
          <w:sz w:val="20"/>
          <w:szCs w:val="20"/>
        </w:rPr>
        <w:t xml:space="preserve"> </w:t>
      </w:r>
      <w:r w:rsidR="00124B99" w:rsidRPr="002E39E9">
        <w:rPr>
          <w:rFonts w:ascii="Times New Roman" w:hAnsi="Times New Roman"/>
          <w:sz w:val="20"/>
          <w:szCs w:val="20"/>
        </w:rPr>
        <w:t xml:space="preserve"> </w:t>
      </w:r>
      <w:r w:rsidRPr="002E39E9">
        <w:rPr>
          <w:rFonts w:ascii="Times New Roman" w:hAnsi="Times New Roman"/>
          <w:sz w:val="20"/>
          <w:szCs w:val="20"/>
        </w:rPr>
        <w:t xml:space="preserve">  20</w:t>
      </w:r>
      <w:r w:rsidRPr="002E39E9">
        <w:rPr>
          <w:rFonts w:ascii="Times New Roman" w:hAnsi="Times New Roman"/>
          <w:sz w:val="20"/>
          <w:szCs w:val="20"/>
          <w:lang w:val="kk-KZ"/>
        </w:rPr>
        <w:t>22</w:t>
      </w:r>
      <w:r w:rsidRPr="002E39E9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2E39E9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2E39E9">
        <w:rPr>
          <w:rFonts w:ascii="Times New Roman" w:hAnsi="Times New Roman"/>
          <w:sz w:val="20"/>
          <w:szCs w:val="20"/>
        </w:rPr>
        <w:t>».</w:t>
      </w:r>
    </w:p>
    <w:p w:rsidR="001B7B27" w:rsidRPr="002E39E9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</w:rPr>
      </w:pPr>
      <w:r w:rsidRPr="002E39E9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2E39E9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2E39E9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</w:rPr>
      </w:pPr>
      <w:r w:rsidRPr="002E39E9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2E39E9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2E39E9">
        <w:rPr>
          <w:rFonts w:ascii="Times New Roman" w:hAnsi="Times New Roman"/>
          <w:sz w:val="20"/>
          <w:szCs w:val="20"/>
        </w:rPr>
        <w:t xml:space="preserve"> – </w:t>
      </w:r>
      <w:r w:rsidRPr="002E39E9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2E39E9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2E39E9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2E39E9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2E39E9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2E39E9" w:rsidRDefault="00AE37A8" w:rsidP="00E12364">
      <w:pPr>
        <w:rPr>
          <w:sz w:val="20"/>
          <w:szCs w:val="20"/>
        </w:rPr>
      </w:pPr>
    </w:p>
    <w:p w:rsidR="002E39E9" w:rsidRPr="002E39E9" w:rsidRDefault="002E39E9">
      <w:pPr>
        <w:rPr>
          <w:sz w:val="20"/>
          <w:szCs w:val="20"/>
        </w:rPr>
      </w:pPr>
    </w:p>
    <w:sectPr w:rsidR="002E39E9" w:rsidRPr="002E39E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71" w:rsidRDefault="00B07071" w:rsidP="00233E55">
      <w:pPr>
        <w:spacing w:after="0" w:line="240" w:lineRule="auto"/>
      </w:pPr>
      <w:r>
        <w:separator/>
      </w:r>
    </w:p>
  </w:endnote>
  <w:endnote w:type="continuationSeparator" w:id="0">
    <w:p w:rsidR="00B07071" w:rsidRDefault="00B0707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71" w:rsidRDefault="00B07071" w:rsidP="00233E55">
      <w:pPr>
        <w:spacing w:after="0" w:line="240" w:lineRule="auto"/>
      </w:pPr>
      <w:r>
        <w:separator/>
      </w:r>
    </w:p>
  </w:footnote>
  <w:footnote w:type="continuationSeparator" w:id="0">
    <w:p w:rsidR="00B07071" w:rsidRDefault="00B0707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98021-4371-489B-B371-CF9314F6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392</cp:revision>
  <cp:lastPrinted>2022-05-23T11:27:00Z</cp:lastPrinted>
  <dcterms:created xsi:type="dcterms:W3CDTF">2021-07-27T04:19:00Z</dcterms:created>
  <dcterms:modified xsi:type="dcterms:W3CDTF">2022-05-26T08:53:00Z</dcterms:modified>
</cp:coreProperties>
</file>