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2F6824">
        <w:rPr>
          <w:rFonts w:ascii="Times New Roman" w:hAnsi="Times New Roman"/>
          <w:b/>
          <w:sz w:val="16"/>
          <w:szCs w:val="16"/>
        </w:rPr>
        <w:t>Протокол №</w:t>
      </w:r>
      <w:r w:rsidR="00C826E9" w:rsidRPr="002F6824">
        <w:rPr>
          <w:rFonts w:ascii="Times New Roman" w:hAnsi="Times New Roman"/>
          <w:b/>
          <w:sz w:val="16"/>
          <w:szCs w:val="16"/>
        </w:rPr>
        <w:t>130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2F6824">
        <w:rPr>
          <w:rFonts w:ascii="Times New Roman" w:hAnsi="Times New Roman"/>
          <w:b/>
          <w:sz w:val="16"/>
          <w:szCs w:val="16"/>
        </w:rPr>
        <w:t>3</w:t>
      </w:r>
      <w:r w:rsidRPr="002F682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F6824">
        <w:rPr>
          <w:rFonts w:ascii="Times New Roman" w:hAnsi="Times New Roman"/>
          <w:b/>
          <w:sz w:val="16"/>
          <w:szCs w:val="16"/>
        </w:rPr>
        <w:t xml:space="preserve">           </w:t>
      </w:r>
      <w:r w:rsidRPr="002F6824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2F682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2F6824">
        <w:rPr>
          <w:rFonts w:ascii="Times New Roman" w:hAnsi="Times New Roman"/>
          <w:b/>
          <w:sz w:val="16"/>
          <w:szCs w:val="16"/>
        </w:rPr>
        <w:t xml:space="preserve">  «</w:t>
      </w:r>
      <w:r w:rsidR="00C826E9" w:rsidRPr="002F6824">
        <w:rPr>
          <w:rFonts w:ascii="Times New Roman" w:hAnsi="Times New Roman"/>
          <w:b/>
          <w:sz w:val="16"/>
          <w:szCs w:val="16"/>
          <w:lang w:val="kk-KZ"/>
        </w:rPr>
        <w:t>22</w:t>
      </w:r>
      <w:r w:rsidRPr="002F6824">
        <w:rPr>
          <w:rFonts w:ascii="Times New Roman" w:hAnsi="Times New Roman"/>
          <w:b/>
          <w:sz w:val="16"/>
          <w:szCs w:val="16"/>
        </w:rPr>
        <w:t>»</w:t>
      </w:r>
      <w:r w:rsidR="00137141" w:rsidRPr="002F6824">
        <w:rPr>
          <w:rFonts w:ascii="Times New Roman" w:hAnsi="Times New Roman"/>
          <w:b/>
          <w:sz w:val="16"/>
          <w:szCs w:val="16"/>
        </w:rPr>
        <w:t xml:space="preserve"> </w:t>
      </w:r>
      <w:r w:rsidR="00C826E9" w:rsidRPr="002F6824">
        <w:rPr>
          <w:rFonts w:ascii="Times New Roman" w:hAnsi="Times New Roman"/>
          <w:b/>
          <w:sz w:val="16"/>
          <w:szCs w:val="16"/>
        </w:rPr>
        <w:t xml:space="preserve"> августа </w:t>
      </w:r>
      <w:r w:rsidRPr="002F6824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2F6824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2F6824">
        <w:rPr>
          <w:rFonts w:ascii="Times New Roman" w:hAnsi="Times New Roman"/>
          <w:b/>
          <w:sz w:val="16"/>
          <w:szCs w:val="16"/>
        </w:rPr>
        <w:t>3</w:t>
      </w:r>
      <w:r w:rsidRPr="002F6824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2F682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F682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2F6824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EB5637" w:rsidRPr="002F6824" w:rsidTr="00A61987">
        <w:trPr>
          <w:trHeight w:val="558"/>
        </w:trPr>
        <w:tc>
          <w:tcPr>
            <w:tcW w:w="710" w:type="dxa"/>
            <w:hideMark/>
          </w:tcPr>
          <w:p w:rsidR="00EB5637" w:rsidRPr="002F6824" w:rsidRDefault="00EB5637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EB5637" w:rsidRPr="002F6824" w:rsidRDefault="00EB563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EB5637" w:rsidRPr="002F6824" w:rsidRDefault="00EB563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EB5637" w:rsidRPr="002F6824" w:rsidRDefault="00EB5637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EB5637" w:rsidRPr="002F6824" w:rsidRDefault="00EB563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EB5637" w:rsidRPr="002F6824" w:rsidRDefault="00EB563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EB5637" w:rsidRPr="002F6824" w:rsidRDefault="00EB5637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EB5637" w:rsidRPr="002F6824" w:rsidTr="00A61987">
        <w:trPr>
          <w:trHeight w:val="413"/>
        </w:trPr>
        <w:tc>
          <w:tcPr>
            <w:tcW w:w="710" w:type="dxa"/>
          </w:tcPr>
          <w:p w:rsidR="00EB5637" w:rsidRPr="002F6824" w:rsidRDefault="00EB5637" w:rsidP="00EB5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Ацетилсалициловая кислота таблетки 500мг, №10 Борисовский завод медицинских препаратов</w:t>
            </w:r>
          </w:p>
        </w:tc>
        <w:tc>
          <w:tcPr>
            <w:tcW w:w="1134" w:type="dxa"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1134" w:type="dxa"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50,30</w:t>
            </w:r>
          </w:p>
        </w:tc>
        <w:tc>
          <w:tcPr>
            <w:tcW w:w="1701" w:type="dxa"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50 300</w:t>
            </w:r>
          </w:p>
        </w:tc>
        <w:tc>
          <w:tcPr>
            <w:tcW w:w="1701" w:type="dxa"/>
          </w:tcPr>
          <w:p w:rsidR="00EB5637" w:rsidRPr="002F6824" w:rsidRDefault="00CD0AE2" w:rsidP="00EB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B5637" w:rsidRPr="002F6824" w:rsidTr="00A61987">
        <w:trPr>
          <w:trHeight w:val="413"/>
        </w:trPr>
        <w:tc>
          <w:tcPr>
            <w:tcW w:w="710" w:type="dxa"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изделия медицинские для забора  крови Игля бабочки в комплекте  с луэр-адаптером и дерателем Blood Collection Sets+Holder размерами 21Gх 3/4'' (0,8x19мм) с длиной катетера 19см</w:t>
            </w:r>
          </w:p>
        </w:tc>
        <w:tc>
          <w:tcPr>
            <w:tcW w:w="1134" w:type="dxa"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18" w:type="dxa"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230,72</w:t>
            </w:r>
          </w:p>
        </w:tc>
        <w:tc>
          <w:tcPr>
            <w:tcW w:w="1701" w:type="dxa"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4 614 400</w:t>
            </w:r>
          </w:p>
        </w:tc>
        <w:tc>
          <w:tcPr>
            <w:tcW w:w="1701" w:type="dxa"/>
          </w:tcPr>
          <w:p w:rsidR="00A169B9" w:rsidRPr="002F6824" w:rsidRDefault="00A169B9" w:rsidP="00A169B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ZEITUN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EB5637" w:rsidRPr="002F6824" w:rsidRDefault="00EB5637" w:rsidP="00CD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5637" w:rsidRPr="002F6824" w:rsidTr="00A61987">
        <w:trPr>
          <w:trHeight w:val="413"/>
        </w:trPr>
        <w:tc>
          <w:tcPr>
            <w:tcW w:w="710" w:type="dxa"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19" w:type="dxa"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кофеин-бензоат натрия,Раствор для подкожного  введения,200мг/мл, 1мл №10</w:t>
            </w:r>
          </w:p>
        </w:tc>
        <w:tc>
          <w:tcPr>
            <w:tcW w:w="1134" w:type="dxa"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1134" w:type="dxa"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270,31</w:t>
            </w:r>
          </w:p>
        </w:tc>
        <w:tc>
          <w:tcPr>
            <w:tcW w:w="1701" w:type="dxa"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27 031</w:t>
            </w:r>
          </w:p>
        </w:tc>
        <w:tc>
          <w:tcPr>
            <w:tcW w:w="1701" w:type="dxa"/>
          </w:tcPr>
          <w:p w:rsidR="00EB5637" w:rsidRPr="002F6824" w:rsidRDefault="00CD0AE2" w:rsidP="00EB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CD0AE2" w:rsidRPr="002F6824" w:rsidTr="00A61987">
        <w:trPr>
          <w:trHeight w:val="413"/>
        </w:trPr>
        <w:tc>
          <w:tcPr>
            <w:tcW w:w="710" w:type="dxa"/>
          </w:tcPr>
          <w:p w:rsidR="00CD0AE2" w:rsidRPr="002F6824" w:rsidRDefault="00CD0AE2" w:rsidP="00CD0AE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9" w:type="dxa"/>
          </w:tcPr>
          <w:p w:rsidR="00CD0AE2" w:rsidRPr="002F6824" w:rsidRDefault="00CD0AE2" w:rsidP="00CD0AE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Никотиновая кислота раствор для инъекций 1% 1мл</w:t>
            </w:r>
          </w:p>
        </w:tc>
        <w:tc>
          <w:tcPr>
            <w:tcW w:w="1134" w:type="dxa"/>
          </w:tcPr>
          <w:p w:rsidR="00CD0AE2" w:rsidRPr="002F6824" w:rsidRDefault="00CD0AE2" w:rsidP="00CD0AE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1134" w:type="dxa"/>
          </w:tcPr>
          <w:p w:rsidR="00CD0AE2" w:rsidRPr="002F6824" w:rsidRDefault="00CD0AE2" w:rsidP="00CD0AE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8" w:type="dxa"/>
          </w:tcPr>
          <w:p w:rsidR="00CD0AE2" w:rsidRPr="002F6824" w:rsidRDefault="00CD0AE2" w:rsidP="00CD0AE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32,48</w:t>
            </w:r>
          </w:p>
        </w:tc>
        <w:tc>
          <w:tcPr>
            <w:tcW w:w="1701" w:type="dxa"/>
          </w:tcPr>
          <w:p w:rsidR="00CD0AE2" w:rsidRPr="002F6824" w:rsidRDefault="00CD0AE2" w:rsidP="00CD0AE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48 720</w:t>
            </w:r>
          </w:p>
        </w:tc>
        <w:tc>
          <w:tcPr>
            <w:tcW w:w="1701" w:type="dxa"/>
          </w:tcPr>
          <w:p w:rsidR="00CD0AE2" w:rsidRPr="002F6824" w:rsidRDefault="00CD0AE2" w:rsidP="00CD0AE2">
            <w:pPr>
              <w:jc w:val="center"/>
              <w:rPr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CD0AE2" w:rsidRPr="002F6824" w:rsidTr="00A61987">
        <w:trPr>
          <w:trHeight w:val="413"/>
        </w:trPr>
        <w:tc>
          <w:tcPr>
            <w:tcW w:w="710" w:type="dxa"/>
          </w:tcPr>
          <w:p w:rsidR="00CD0AE2" w:rsidRPr="002F6824" w:rsidRDefault="00CD0AE2" w:rsidP="00CD0AE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19" w:type="dxa"/>
          </w:tcPr>
          <w:p w:rsidR="00CD0AE2" w:rsidRPr="002F6824" w:rsidRDefault="00CD0AE2" w:rsidP="00CD0AE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тиамина гидрохлорид Тиамина раствор для инъекцй,50мг/мл,1мл,№10</w:t>
            </w:r>
          </w:p>
        </w:tc>
        <w:tc>
          <w:tcPr>
            <w:tcW w:w="1134" w:type="dxa"/>
          </w:tcPr>
          <w:p w:rsidR="00CD0AE2" w:rsidRPr="002F6824" w:rsidRDefault="00CD0AE2" w:rsidP="00CD0AE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1134" w:type="dxa"/>
          </w:tcPr>
          <w:p w:rsidR="00CD0AE2" w:rsidRPr="002F6824" w:rsidRDefault="00CD0AE2" w:rsidP="00CD0AE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CD0AE2" w:rsidRPr="002F6824" w:rsidRDefault="00CD0AE2" w:rsidP="00CD0AE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295,47</w:t>
            </w:r>
          </w:p>
        </w:tc>
        <w:tc>
          <w:tcPr>
            <w:tcW w:w="1701" w:type="dxa"/>
          </w:tcPr>
          <w:p w:rsidR="00CD0AE2" w:rsidRPr="002F6824" w:rsidRDefault="00CD0AE2" w:rsidP="00CD0AE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59 094</w:t>
            </w:r>
          </w:p>
        </w:tc>
        <w:tc>
          <w:tcPr>
            <w:tcW w:w="1701" w:type="dxa"/>
          </w:tcPr>
          <w:p w:rsidR="00CD0AE2" w:rsidRPr="002F6824" w:rsidRDefault="00CD0AE2" w:rsidP="00CD0AE2">
            <w:pPr>
              <w:jc w:val="center"/>
              <w:rPr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B5637" w:rsidRPr="002F6824" w:rsidTr="005A3BDD">
        <w:trPr>
          <w:trHeight w:val="413"/>
        </w:trPr>
        <w:tc>
          <w:tcPr>
            <w:tcW w:w="710" w:type="dxa"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vAlign w:val="center"/>
          </w:tcPr>
          <w:p w:rsidR="00EB5637" w:rsidRPr="002F6824" w:rsidRDefault="00EB5637" w:rsidP="00EB563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2F6824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EB5637" w:rsidRPr="002F6824" w:rsidRDefault="00EB5637" w:rsidP="00EB5637">
            <w:pPr>
              <w:jc w:val="center"/>
              <w:rPr>
                <w:sz w:val="16"/>
                <w:szCs w:val="16"/>
              </w:rPr>
            </w:pPr>
            <w:r w:rsidRPr="002F6824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EB5637" w:rsidRPr="002F6824" w:rsidRDefault="00EB5637" w:rsidP="00EB5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EB5637" w:rsidRPr="002F6824" w:rsidRDefault="00EB5637" w:rsidP="00EB5637">
            <w:pPr>
              <w:jc w:val="center"/>
              <w:rPr>
                <w:color w:val="000000"/>
                <w:sz w:val="16"/>
                <w:szCs w:val="16"/>
              </w:rPr>
            </w:pPr>
            <w:r w:rsidRPr="002F68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EB5637" w:rsidRPr="00AC4EFF" w:rsidRDefault="00AC4EFF" w:rsidP="00831824">
            <w:pPr>
              <w:pStyle w:val="a5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4 799 545</w:t>
            </w:r>
          </w:p>
        </w:tc>
        <w:tc>
          <w:tcPr>
            <w:tcW w:w="1701" w:type="dxa"/>
          </w:tcPr>
          <w:p w:rsidR="00EB5637" w:rsidRPr="002F6824" w:rsidRDefault="00EB5637" w:rsidP="00EB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B5637" w:rsidRPr="002F6824" w:rsidRDefault="00EB563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2F6824" w:rsidRDefault="00EB5637" w:rsidP="00EB5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76"/>
        <w:gridCol w:w="850"/>
        <w:gridCol w:w="709"/>
        <w:gridCol w:w="959"/>
        <w:gridCol w:w="1167"/>
        <w:gridCol w:w="1276"/>
        <w:gridCol w:w="1276"/>
        <w:gridCol w:w="1524"/>
      </w:tblGrid>
      <w:tr w:rsidR="00EB5637" w:rsidRPr="002F6824" w:rsidTr="00EB563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Jandos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EB5637" w:rsidRPr="002F6824" w:rsidRDefault="00EB5637" w:rsidP="00EB5637">
            <w:pPr>
              <w:jc w:val="center"/>
              <w:rPr>
                <w:sz w:val="16"/>
                <w:szCs w:val="16"/>
                <w:lang w:val="en-US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881111400778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ZEITUN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EB5637" w:rsidRPr="002F6824" w:rsidRDefault="00EB5637" w:rsidP="00EB5637">
            <w:pPr>
              <w:jc w:val="center"/>
              <w:rPr>
                <w:sz w:val="16"/>
                <w:szCs w:val="16"/>
                <w:lang w:val="en-US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180140039033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EB5637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Zere- Farma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EB5637" w:rsidRPr="002F6824" w:rsidRDefault="00EB5637" w:rsidP="00EB5637">
            <w:pPr>
              <w:jc w:val="center"/>
              <w:rPr>
                <w:sz w:val="16"/>
                <w:szCs w:val="16"/>
                <w:lang w:val="en-US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200740023520</w:t>
            </w:r>
          </w:p>
        </w:tc>
      </w:tr>
      <w:tr w:rsidR="00EB5637" w:rsidRPr="002F6824" w:rsidTr="00EB5637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Ацетилсалициловая кислота таблетки 500мг, №10 Борисовский завод медицинских препаратов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50,30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50 300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CD0AE2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CD0AE2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CD0AE2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EB5637" w:rsidRPr="002F6824" w:rsidTr="00EB5637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изделия медицинские для забора  крови Игля бабочки в комплекте  с луэр-адаптером и дерателем Blood Collection Sets+Holder размерами 21Gх 3/4'' (0,8x19мм) с длиной катетера 19см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230,72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4 614 400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A169B9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23</w:t>
            </w:r>
            <w:r w:rsidR="007A1003"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7A1003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228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7A1003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230</w:t>
            </w:r>
          </w:p>
        </w:tc>
      </w:tr>
      <w:tr w:rsidR="00EB5637" w:rsidRPr="002F6824" w:rsidTr="00EB5637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кофеин-бензоат натрия,Раствор для подкожного  введения,200мг/мл, 1мл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270,31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27 031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CD0AE2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CD0AE2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CD0AE2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EB5637" w:rsidRPr="002F6824" w:rsidTr="00EB5637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Никотиновая кислота раствор для инъекций 1% 1мл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32,48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48 720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CD0AE2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CD0AE2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CD0AE2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EB5637" w:rsidRPr="002F6824" w:rsidTr="00EB5637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тиамина гидрохлорид Тиамина раствор для инъекцй,50мг/мл,1мл,№10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295,47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59 094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CD0AE2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CD0AE2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CD0AE2" w:rsidP="00EB56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EB5637" w:rsidRPr="002F6824" w:rsidTr="00EB5637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EB5637" w:rsidP="00EB56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37" w:rsidRPr="002F6824" w:rsidRDefault="00EB5637" w:rsidP="00EB563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2F6824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sz w:val="16"/>
                <w:szCs w:val="16"/>
              </w:rPr>
            </w:pPr>
            <w:r w:rsidRPr="002F6824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37" w:rsidRPr="002F6824" w:rsidRDefault="00EB5637" w:rsidP="00EB5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2F6824" w:rsidRDefault="00EB5637" w:rsidP="00EB5637">
            <w:pPr>
              <w:jc w:val="center"/>
              <w:rPr>
                <w:color w:val="000000"/>
                <w:sz w:val="16"/>
                <w:szCs w:val="16"/>
              </w:rPr>
            </w:pPr>
            <w:r w:rsidRPr="002F68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37" w:rsidRPr="00AC4EFF" w:rsidRDefault="00AC4EFF" w:rsidP="00EB5637">
            <w:pPr>
              <w:jc w:val="right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</w:rPr>
              <w:t xml:space="preserve">4 799 </w:t>
            </w:r>
            <w:r>
              <w:rPr>
                <w:b/>
                <w:bCs/>
                <w:sz w:val="16"/>
                <w:szCs w:val="16"/>
                <w:lang w:val="kk-KZ"/>
              </w:rPr>
              <w:t>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EB5637" w:rsidP="00EB5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EB5637" w:rsidP="00EB5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37" w:rsidRPr="002F6824" w:rsidRDefault="00EB5637" w:rsidP="00EB5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B5637" w:rsidRPr="002F6824" w:rsidRDefault="00EB563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84942" w:rsidRPr="002F6824" w:rsidRDefault="00C84942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C8494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Дата и время представления ценового предложения:    </w:t>
      </w: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CD0AE2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            -   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ИП «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Jandos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РК, г. Алматы, мкр Аксай дом 11 от 21.08.2023г., в 14ч:00 м.</w:t>
      </w:r>
    </w:p>
    <w:p w:rsidR="00CD0AE2" w:rsidRPr="002F6824" w:rsidRDefault="00EB5637" w:rsidP="00CD0AE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            -   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ZEITUN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Каскелен, ул. Райымбека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58Б от 22.08.2023г. в 10ч :05м</w:t>
      </w:r>
    </w:p>
    <w:p w:rsidR="00EB5637" w:rsidRPr="002F6824" w:rsidRDefault="00CD0AE2" w:rsidP="00CD0AE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</w:t>
      </w:r>
      <w:r w:rsidR="00EB5637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</w:t>
      </w:r>
      <w:r w:rsidR="00EB5637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 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ТОО «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Zere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Farma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="00EB5637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г. 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Каскелен, ул. Аубай Бай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ғазиева, 35 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</w:t>
      </w:r>
      <w:r w:rsidR="00EB5637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2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EB5637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8</w:t>
      </w:r>
      <w:r w:rsidR="00EB5637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.2023г., в 1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0ч:2</w:t>
      </w:r>
      <w:r w:rsidR="00EB5637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 м.</w:t>
      </w:r>
    </w:p>
    <w:p w:rsidR="00EB5637" w:rsidRPr="002F6824" w:rsidRDefault="00EB5637" w:rsidP="00EB563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</w:t>
      </w:r>
    </w:p>
    <w:p w:rsidR="00EB5637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2F6824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169B9" w:rsidRPr="002F6824" w:rsidRDefault="00A169B9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EB5637" w:rsidRPr="002F6824" w:rsidRDefault="00A169B9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ZEITUN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Каскелен, ул. Райымбека 58Б </w:t>
      </w:r>
      <w:r w:rsidRPr="00A169B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bookmarkStart w:id="0" w:name="_GoBack"/>
      <w:bookmarkEnd w:id="0"/>
      <w:r w:rsidRPr="00A169B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8494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№2</w:t>
      </w:r>
      <w:r w:rsidR="00EC6611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сумма </w:t>
      </w:r>
      <w:r w:rsidR="00C8494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Pr="00A169B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 </w:t>
      </w:r>
      <w:r w:rsidRPr="00A169B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560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 </w:t>
      </w:r>
      <w:r w:rsidRPr="00A169B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000  </w:t>
      </w:r>
      <w:r w:rsidR="00EB5637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тиын </w:t>
      </w:r>
    </w:p>
    <w:p w:rsidR="00EB5637" w:rsidRPr="002F6824" w:rsidRDefault="00EB5637" w:rsidP="00EB563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2F6824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2F682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2F6824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B5637" w:rsidRPr="002F6824" w:rsidRDefault="00EB5637" w:rsidP="00EB563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2F6824">
        <w:rPr>
          <w:rFonts w:ascii="Times New Roman" w:hAnsi="Times New Roman"/>
          <w:sz w:val="16"/>
          <w:szCs w:val="16"/>
        </w:rPr>
        <w:t>– отсутствует;</w:t>
      </w:r>
    </w:p>
    <w:p w:rsidR="00EB5637" w:rsidRPr="002F6824" w:rsidRDefault="00C84942" w:rsidP="00EB563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  <w:lang w:val="kk-KZ"/>
        </w:rPr>
        <w:t xml:space="preserve">  Признать лоты  №1,3,4,5</w:t>
      </w:r>
      <w:r w:rsidR="00EB5637" w:rsidRPr="002F6824">
        <w:rPr>
          <w:rFonts w:ascii="Times New Roman" w:hAnsi="Times New Roman"/>
          <w:b/>
          <w:sz w:val="16"/>
          <w:szCs w:val="16"/>
          <w:lang w:val="kk-KZ"/>
        </w:rPr>
        <w:t xml:space="preserve">  несостоявшимся</w:t>
      </w:r>
    </w:p>
    <w:p w:rsidR="00C84942" w:rsidRPr="002F6824" w:rsidRDefault="00C84942" w:rsidP="00C84942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C84942" w:rsidRPr="002F6824" w:rsidRDefault="00C84942" w:rsidP="00C84942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 Председатель комиссии – директор </w:t>
      </w: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2F6824">
        <w:rPr>
          <w:rFonts w:ascii="Times New Roman" w:hAnsi="Times New Roman"/>
          <w:sz w:val="16"/>
          <w:szCs w:val="16"/>
        </w:rPr>
        <w:t>Сураужанов Д.А.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2F6824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2F6824">
        <w:rPr>
          <w:rFonts w:ascii="Times New Roman" w:hAnsi="Times New Roman"/>
          <w:sz w:val="16"/>
          <w:szCs w:val="16"/>
        </w:rPr>
        <w:t xml:space="preserve"> – </w:t>
      </w:r>
      <w:r w:rsidRPr="002F6824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2F6824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</w:rPr>
      </w:pPr>
    </w:p>
    <w:p w:rsidR="002E39E9" w:rsidRPr="00C84942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2E39E9" w:rsidRPr="00C8494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F00" w:rsidRDefault="00BA0F00" w:rsidP="00233E55">
      <w:pPr>
        <w:spacing w:after="0" w:line="240" w:lineRule="auto"/>
      </w:pPr>
      <w:r>
        <w:separator/>
      </w:r>
    </w:p>
  </w:endnote>
  <w:endnote w:type="continuationSeparator" w:id="0">
    <w:p w:rsidR="00BA0F00" w:rsidRDefault="00BA0F0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F00" w:rsidRDefault="00BA0F00" w:rsidP="00233E55">
      <w:pPr>
        <w:spacing w:after="0" w:line="240" w:lineRule="auto"/>
      </w:pPr>
      <w:r>
        <w:separator/>
      </w:r>
    </w:p>
  </w:footnote>
  <w:footnote w:type="continuationSeparator" w:id="0">
    <w:p w:rsidR="00BA0F00" w:rsidRDefault="00BA0F0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B34C4-6978-47D2-A3EE-1B3FAF0D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17</cp:revision>
  <cp:lastPrinted>2023-08-22T08:37:00Z</cp:lastPrinted>
  <dcterms:created xsi:type="dcterms:W3CDTF">2023-07-18T08:43:00Z</dcterms:created>
  <dcterms:modified xsi:type="dcterms:W3CDTF">2023-08-23T03:53:00Z</dcterms:modified>
</cp:coreProperties>
</file>