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636C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Протокол №</w:t>
      </w:r>
      <w:r w:rsidR="002636C1" w:rsidRPr="002636C1">
        <w:rPr>
          <w:rFonts w:ascii="Times New Roman" w:hAnsi="Times New Roman"/>
          <w:b/>
          <w:sz w:val="16"/>
          <w:szCs w:val="16"/>
        </w:rPr>
        <w:t>103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636C1">
        <w:rPr>
          <w:rFonts w:ascii="Times New Roman" w:hAnsi="Times New Roman"/>
          <w:b/>
          <w:sz w:val="16"/>
          <w:szCs w:val="16"/>
        </w:rPr>
        <w:t>3</w:t>
      </w:r>
      <w:r w:rsidRPr="002636C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636C1">
        <w:rPr>
          <w:rFonts w:ascii="Times New Roman" w:hAnsi="Times New Roman"/>
          <w:b/>
          <w:sz w:val="16"/>
          <w:szCs w:val="16"/>
        </w:rPr>
        <w:t xml:space="preserve">           </w:t>
      </w:r>
      <w:r w:rsidRPr="002636C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636C1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2636C1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2636C1">
        <w:rPr>
          <w:rFonts w:ascii="Times New Roman" w:hAnsi="Times New Roman"/>
          <w:b/>
          <w:sz w:val="16"/>
          <w:szCs w:val="16"/>
        </w:rPr>
        <w:t xml:space="preserve">   </w:t>
      </w:r>
      <w:r w:rsidRPr="002636C1">
        <w:rPr>
          <w:rFonts w:ascii="Times New Roman" w:hAnsi="Times New Roman"/>
          <w:b/>
          <w:sz w:val="16"/>
          <w:szCs w:val="16"/>
        </w:rPr>
        <w:t xml:space="preserve">  «</w:t>
      </w:r>
      <w:r w:rsidR="002636C1" w:rsidRPr="002636C1">
        <w:rPr>
          <w:rFonts w:ascii="Times New Roman" w:hAnsi="Times New Roman"/>
          <w:b/>
          <w:sz w:val="16"/>
          <w:szCs w:val="16"/>
        </w:rPr>
        <w:t>02</w:t>
      </w:r>
      <w:r w:rsidRPr="002636C1">
        <w:rPr>
          <w:rFonts w:ascii="Times New Roman" w:hAnsi="Times New Roman"/>
          <w:b/>
          <w:sz w:val="16"/>
          <w:szCs w:val="16"/>
        </w:rPr>
        <w:t>»</w:t>
      </w:r>
      <w:r w:rsidR="00137141" w:rsidRPr="002636C1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2636C1">
        <w:rPr>
          <w:rFonts w:ascii="Times New Roman" w:hAnsi="Times New Roman"/>
          <w:b/>
          <w:sz w:val="16"/>
          <w:szCs w:val="16"/>
        </w:rPr>
        <w:t>июня</w:t>
      </w:r>
      <w:r w:rsidR="002A02D5" w:rsidRPr="002636C1">
        <w:rPr>
          <w:rFonts w:ascii="Times New Roman" w:hAnsi="Times New Roman"/>
          <w:b/>
          <w:sz w:val="16"/>
          <w:szCs w:val="16"/>
        </w:rPr>
        <w:t xml:space="preserve"> </w:t>
      </w:r>
      <w:r w:rsidRPr="002636C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636C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636C1">
        <w:rPr>
          <w:rFonts w:ascii="Times New Roman" w:hAnsi="Times New Roman"/>
          <w:b/>
          <w:sz w:val="16"/>
          <w:szCs w:val="16"/>
        </w:rPr>
        <w:t>3</w:t>
      </w:r>
      <w:r w:rsidRPr="002636C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636C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636C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636C1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675"/>
        <w:gridCol w:w="1593"/>
        <w:gridCol w:w="992"/>
        <w:gridCol w:w="1560"/>
        <w:gridCol w:w="1980"/>
        <w:gridCol w:w="1275"/>
      </w:tblGrid>
      <w:tr w:rsidR="00F26F79" w:rsidRPr="002636C1" w:rsidTr="002636C1">
        <w:trPr>
          <w:trHeight w:val="70"/>
        </w:trPr>
        <w:tc>
          <w:tcPr>
            <w:tcW w:w="675" w:type="dxa"/>
            <w:hideMark/>
          </w:tcPr>
          <w:p w:rsidR="00F26F79" w:rsidRPr="002636C1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75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593" w:type="dxa"/>
            <w:hideMark/>
          </w:tcPr>
          <w:p w:rsidR="00F26F79" w:rsidRPr="002636C1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2636C1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2636C1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2636C1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2636C1" w:rsidRPr="002636C1" w:rsidTr="002636C1">
        <w:trPr>
          <w:trHeight w:val="270"/>
        </w:trPr>
        <w:tc>
          <w:tcPr>
            <w:tcW w:w="675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0" w:type="dxa"/>
          </w:tcPr>
          <w:p w:rsidR="002636C1" w:rsidRPr="002636C1" w:rsidRDefault="002636C1" w:rsidP="002636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ОЦМ FOB экспресс - тест для качественного определения скрытой крови в кале. Экспресс-анализ кала на скрытую кровь карточного типа и иммунохоматография, основанная на анализе в пробирке для качественного обнаружения скрытой крови в кале, проводимым в лабораториях и кабинетах врачей. Данный тест рекомендуется использовать при повседневных медицинских осмотрах, при первичных осмотрах, диспансером </w:t>
            </w:r>
          </w:p>
        </w:tc>
        <w:tc>
          <w:tcPr>
            <w:tcW w:w="675" w:type="dxa"/>
          </w:tcPr>
          <w:p w:rsidR="002636C1" w:rsidRPr="002636C1" w:rsidRDefault="002636C1" w:rsidP="002636C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93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992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560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775 905,00</w:t>
            </w:r>
          </w:p>
        </w:tc>
        <w:tc>
          <w:tcPr>
            <w:tcW w:w="1980" w:type="dxa"/>
          </w:tcPr>
          <w:p w:rsidR="002636C1" w:rsidRPr="002636C1" w:rsidRDefault="00BA0282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«ЭВЕРЕСТ-С</w:t>
            </w:r>
          </w:p>
        </w:tc>
        <w:tc>
          <w:tcPr>
            <w:tcW w:w="1275" w:type="dxa"/>
          </w:tcPr>
          <w:p w:rsidR="002636C1" w:rsidRPr="002636C1" w:rsidRDefault="00BA0282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 w:rsidR="00BA0282" w:rsidRPr="002636C1" w:rsidTr="002636C1">
        <w:trPr>
          <w:trHeight w:val="422"/>
        </w:trPr>
        <w:tc>
          <w:tcPr>
            <w:tcW w:w="675" w:type="dxa"/>
          </w:tcPr>
          <w:p w:rsidR="00BA0282" w:rsidRPr="002636C1" w:rsidRDefault="00BA0282" w:rsidP="00BA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:rsidR="00BA0282" w:rsidRPr="002636C1" w:rsidRDefault="00BA0282" w:rsidP="00BA02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7,0 мм</w:t>
            </w:r>
          </w:p>
        </w:tc>
        <w:tc>
          <w:tcPr>
            <w:tcW w:w="675" w:type="dxa"/>
          </w:tcPr>
          <w:p w:rsidR="00BA0282" w:rsidRPr="002636C1" w:rsidRDefault="00BA0282" w:rsidP="00BA028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93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980" w:type="dxa"/>
          </w:tcPr>
          <w:p w:rsidR="00BA0282" w:rsidRDefault="00BA0282" w:rsidP="00BA0282">
            <w:pPr>
              <w:jc w:val="center"/>
            </w:pPr>
            <w:r w:rsidRPr="001C5826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1C582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FAM.ALLIANCE</w:t>
            </w:r>
            <w:r w:rsidRPr="001C582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504</w:t>
            </w:r>
          </w:p>
        </w:tc>
      </w:tr>
      <w:tr w:rsidR="00BA0282" w:rsidRPr="002636C1" w:rsidTr="002636C1">
        <w:trPr>
          <w:trHeight w:val="304"/>
        </w:trPr>
        <w:tc>
          <w:tcPr>
            <w:tcW w:w="675" w:type="dxa"/>
          </w:tcPr>
          <w:p w:rsidR="00BA0282" w:rsidRPr="002636C1" w:rsidRDefault="00BA0282" w:rsidP="00BA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20" w:type="dxa"/>
          </w:tcPr>
          <w:p w:rsidR="00BA0282" w:rsidRPr="002636C1" w:rsidRDefault="00BA0282" w:rsidP="00BA02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7,5 мм</w:t>
            </w:r>
          </w:p>
        </w:tc>
        <w:tc>
          <w:tcPr>
            <w:tcW w:w="675" w:type="dxa"/>
          </w:tcPr>
          <w:p w:rsidR="00BA0282" w:rsidRPr="002636C1" w:rsidRDefault="00BA0282" w:rsidP="00BA028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93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980" w:type="dxa"/>
          </w:tcPr>
          <w:p w:rsidR="00BA0282" w:rsidRDefault="00BA0282" w:rsidP="00BA0282">
            <w:pPr>
              <w:jc w:val="center"/>
            </w:pPr>
            <w:r w:rsidRPr="001C5826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1C582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FAM.ALLIANCE</w:t>
            </w:r>
            <w:r w:rsidRPr="001C582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BA0282" w:rsidRPr="002636C1" w:rsidRDefault="00BA0282" w:rsidP="00BA02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504</w:t>
            </w:r>
          </w:p>
        </w:tc>
      </w:tr>
      <w:tr w:rsidR="002636C1" w:rsidRPr="002636C1" w:rsidTr="002636C1">
        <w:trPr>
          <w:trHeight w:val="119"/>
        </w:trPr>
        <w:tc>
          <w:tcPr>
            <w:tcW w:w="675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  <w:vAlign w:val="center"/>
          </w:tcPr>
          <w:p w:rsidR="002636C1" w:rsidRPr="002636C1" w:rsidRDefault="002636C1" w:rsidP="002636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5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93" w:type="dxa"/>
            <w:vAlign w:val="center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sz w:val="16"/>
                <w:szCs w:val="16"/>
              </w:rPr>
              <w:t>1 358 105,00</w:t>
            </w:r>
          </w:p>
        </w:tc>
        <w:tc>
          <w:tcPr>
            <w:tcW w:w="1980" w:type="dxa"/>
          </w:tcPr>
          <w:p w:rsidR="002636C1" w:rsidRPr="002636C1" w:rsidRDefault="002636C1" w:rsidP="00263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2636C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2636C1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2636C1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709"/>
        <w:gridCol w:w="709"/>
        <w:gridCol w:w="1134"/>
        <w:gridCol w:w="1559"/>
        <w:gridCol w:w="1418"/>
        <w:gridCol w:w="1417"/>
        <w:gridCol w:w="1418"/>
        <w:gridCol w:w="1418"/>
      </w:tblGrid>
      <w:tr w:rsidR="002636C1" w:rsidRPr="002636C1" w:rsidTr="002636C1">
        <w:trPr>
          <w:trHeight w:val="274"/>
        </w:trPr>
        <w:tc>
          <w:tcPr>
            <w:tcW w:w="675" w:type="dxa"/>
            <w:hideMark/>
          </w:tcPr>
          <w:p w:rsidR="002636C1" w:rsidRPr="002636C1" w:rsidRDefault="002636C1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694" w:type="dxa"/>
          </w:tcPr>
          <w:p w:rsidR="002636C1" w:rsidRPr="002636C1" w:rsidRDefault="002636C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2636C1" w:rsidRPr="002636C1" w:rsidRDefault="002636C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</w:tcPr>
          <w:p w:rsidR="002636C1" w:rsidRPr="002636C1" w:rsidRDefault="002636C1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709" w:type="dxa"/>
          </w:tcPr>
          <w:p w:rsidR="002636C1" w:rsidRPr="002636C1" w:rsidRDefault="002636C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</w:tcPr>
          <w:p w:rsidR="002636C1" w:rsidRPr="002636C1" w:rsidRDefault="002636C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559" w:type="dxa"/>
          </w:tcPr>
          <w:p w:rsidR="002636C1" w:rsidRPr="002636C1" w:rsidRDefault="007616FE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ИП</w:t>
            </w:r>
            <w:r w:rsidRPr="002636C1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2636C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TANSHOLPAN</w:t>
            </w:r>
            <w:r w:rsidR="002636C1" w:rsidRPr="002636C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="002636C1"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636C1" w:rsidRPr="002636C1" w:rsidRDefault="002636C1" w:rsidP="009B2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801228400908</w:t>
            </w:r>
          </w:p>
        </w:tc>
        <w:tc>
          <w:tcPr>
            <w:tcW w:w="1418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="00940685">
              <w:rPr>
                <w:rFonts w:ascii="Times New Roman" w:hAnsi="Times New Roman"/>
                <w:b/>
                <w:sz w:val="16"/>
                <w:szCs w:val="16"/>
              </w:rPr>
              <w:t xml:space="preserve">ФАРМ ЛЮКС </w:t>
            </w:r>
            <w:r w:rsidR="0094068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kz</w:t>
            </w:r>
            <w:r w:rsidRPr="002636C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636C1" w:rsidRPr="00940685" w:rsidRDefault="002636C1" w:rsidP="0094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9406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160140013531</w:t>
            </w:r>
          </w:p>
        </w:tc>
        <w:tc>
          <w:tcPr>
            <w:tcW w:w="1417" w:type="dxa"/>
          </w:tcPr>
          <w:p w:rsidR="002636C1" w:rsidRDefault="00284CF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ТОО «Медио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 Lab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284CFF" w:rsidRPr="00284CFF" w:rsidRDefault="00284CF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БИН 070840000167</w:t>
            </w:r>
          </w:p>
        </w:tc>
        <w:tc>
          <w:tcPr>
            <w:tcW w:w="1418" w:type="dxa"/>
          </w:tcPr>
          <w:p w:rsidR="007616FE" w:rsidRDefault="007616FE" w:rsidP="0076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FAM.ALLIANCE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2636C1" w:rsidRPr="007616FE" w:rsidRDefault="007616FE" w:rsidP="0076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БИН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080840003225</w:t>
            </w:r>
          </w:p>
        </w:tc>
        <w:tc>
          <w:tcPr>
            <w:tcW w:w="1418" w:type="dxa"/>
          </w:tcPr>
          <w:p w:rsidR="002636C1" w:rsidRPr="002636C1" w:rsidRDefault="00D4129A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ТОО «ЭВЕРЕСТ-С»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БИН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0407</w:t>
            </w:r>
            <w:r w:rsidR="00E46B00">
              <w:rPr>
                <w:rFonts w:ascii="Times New Roman" w:hAnsi="Times New Roman"/>
                <w:b/>
                <w:sz w:val="16"/>
                <w:szCs w:val="16"/>
              </w:rPr>
              <w:t>40005538</w:t>
            </w:r>
          </w:p>
        </w:tc>
      </w:tr>
      <w:tr w:rsidR="002636C1" w:rsidRPr="002636C1" w:rsidTr="002636C1">
        <w:trPr>
          <w:trHeight w:val="137"/>
        </w:trPr>
        <w:tc>
          <w:tcPr>
            <w:tcW w:w="675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2636C1" w:rsidRPr="002636C1" w:rsidRDefault="002636C1" w:rsidP="002636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ОЦМ FOB экспресс - тест для качественного определения скрытой крови в кале. Экспресс-анализ кала на скрытую кровь карточного типа и иммунохоматография, основанная на анализе в пробирке для качественного обнаружения скрытой крови в кале, проводимым в лабораториях и кабинетах врачей. Данный тест рекомендуется использовать при повседневных медицинских осмотрах, при первичных осмотрах, диспансером </w:t>
            </w:r>
          </w:p>
        </w:tc>
        <w:tc>
          <w:tcPr>
            <w:tcW w:w="708" w:type="dxa"/>
          </w:tcPr>
          <w:p w:rsidR="002636C1" w:rsidRPr="002636C1" w:rsidRDefault="002636C1" w:rsidP="002636C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134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775 905,00   </w:t>
            </w:r>
          </w:p>
        </w:tc>
        <w:tc>
          <w:tcPr>
            <w:tcW w:w="1559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18" w:type="dxa"/>
          </w:tcPr>
          <w:p w:rsidR="002636C1" w:rsidRPr="00940685" w:rsidRDefault="00940685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1393</w:t>
            </w:r>
          </w:p>
        </w:tc>
        <w:tc>
          <w:tcPr>
            <w:tcW w:w="1417" w:type="dxa"/>
          </w:tcPr>
          <w:p w:rsidR="002636C1" w:rsidRPr="002636C1" w:rsidRDefault="00E41EA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418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636C1" w:rsidRPr="002636C1" w:rsidRDefault="00D4129A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 w:rsidR="002636C1" w:rsidRPr="002636C1" w:rsidTr="002636C1">
        <w:trPr>
          <w:trHeight w:val="259"/>
        </w:trPr>
        <w:tc>
          <w:tcPr>
            <w:tcW w:w="675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2636C1" w:rsidRPr="002636C1" w:rsidRDefault="002636C1" w:rsidP="002636C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7,0 мм</w:t>
            </w:r>
          </w:p>
        </w:tc>
        <w:tc>
          <w:tcPr>
            <w:tcW w:w="708" w:type="dxa"/>
          </w:tcPr>
          <w:p w:rsidR="002636C1" w:rsidRPr="002636C1" w:rsidRDefault="002636C1" w:rsidP="002636C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134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291 100,00   </w:t>
            </w:r>
          </w:p>
        </w:tc>
        <w:tc>
          <w:tcPr>
            <w:tcW w:w="1559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18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504</w:t>
            </w:r>
          </w:p>
        </w:tc>
        <w:tc>
          <w:tcPr>
            <w:tcW w:w="1418" w:type="dxa"/>
          </w:tcPr>
          <w:p w:rsidR="002636C1" w:rsidRPr="002636C1" w:rsidRDefault="00D4129A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636C1" w:rsidRPr="002636C1" w:rsidTr="002636C1">
        <w:trPr>
          <w:trHeight w:val="365"/>
        </w:trPr>
        <w:tc>
          <w:tcPr>
            <w:tcW w:w="675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2636C1" w:rsidRPr="002636C1" w:rsidRDefault="002636C1" w:rsidP="002636C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7,5 мм</w:t>
            </w:r>
          </w:p>
        </w:tc>
        <w:tc>
          <w:tcPr>
            <w:tcW w:w="708" w:type="dxa"/>
          </w:tcPr>
          <w:p w:rsidR="002636C1" w:rsidRPr="002636C1" w:rsidRDefault="002636C1" w:rsidP="002636C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134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291 100,00   </w:t>
            </w:r>
          </w:p>
        </w:tc>
        <w:tc>
          <w:tcPr>
            <w:tcW w:w="1559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18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636C1" w:rsidRPr="007616FE" w:rsidRDefault="007616FE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504</w:t>
            </w:r>
          </w:p>
        </w:tc>
        <w:tc>
          <w:tcPr>
            <w:tcW w:w="1418" w:type="dxa"/>
          </w:tcPr>
          <w:p w:rsidR="002636C1" w:rsidRPr="002636C1" w:rsidRDefault="00D4129A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636C1" w:rsidRPr="002636C1" w:rsidTr="002636C1">
        <w:trPr>
          <w:trHeight w:val="274"/>
        </w:trPr>
        <w:tc>
          <w:tcPr>
            <w:tcW w:w="675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694" w:type="dxa"/>
            <w:vAlign w:val="center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8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2636C1" w:rsidRPr="002636C1" w:rsidRDefault="002636C1" w:rsidP="00263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2636C1" w:rsidRPr="002636C1" w:rsidRDefault="002636C1" w:rsidP="002636C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sz w:val="16"/>
                <w:szCs w:val="16"/>
              </w:rPr>
              <w:t>1 358 105,00</w:t>
            </w:r>
          </w:p>
        </w:tc>
        <w:tc>
          <w:tcPr>
            <w:tcW w:w="1559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36C1" w:rsidRPr="002636C1" w:rsidRDefault="002636C1" w:rsidP="0026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2636C1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2636C1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2636C1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2636C1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5F4A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5F4AA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2636C1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F91D82" w:rsidRDefault="00F91D82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</w:t>
      </w:r>
      <w:r w:rsidR="00F65133" w:rsidRPr="00F91D82">
        <w:rPr>
          <w:rFonts w:ascii="Times New Roman" w:hAnsi="Times New Roman"/>
          <w:b/>
          <w:sz w:val="16"/>
          <w:szCs w:val="16"/>
        </w:rPr>
        <w:t xml:space="preserve">- </w:t>
      </w:r>
      <w:r>
        <w:rPr>
          <w:rFonts w:ascii="Times New Roman" w:hAnsi="Times New Roman"/>
          <w:b/>
          <w:sz w:val="16"/>
          <w:szCs w:val="16"/>
        </w:rPr>
        <w:t>ИП</w:t>
      </w:r>
      <w:r w:rsidR="00940685">
        <w:rPr>
          <w:rFonts w:ascii="Times New Roman" w:hAnsi="Times New Roman"/>
          <w:b/>
          <w:sz w:val="16"/>
          <w:szCs w:val="16"/>
        </w:rPr>
        <w:t xml:space="preserve"> </w:t>
      </w:r>
      <w:r w:rsidRPr="002636C1">
        <w:rPr>
          <w:rFonts w:ascii="Times New Roman" w:hAnsi="Times New Roman"/>
          <w:b/>
          <w:sz w:val="16"/>
          <w:szCs w:val="16"/>
        </w:rPr>
        <w:t>«</w:t>
      </w:r>
      <w:r>
        <w:rPr>
          <w:rFonts w:ascii="Times New Roman" w:hAnsi="Times New Roman"/>
          <w:b/>
          <w:sz w:val="16"/>
          <w:szCs w:val="16"/>
          <w:lang w:val="en-US"/>
        </w:rPr>
        <w:t>TANSHOLPAN</w:t>
      </w:r>
      <w:r w:rsidRPr="002636C1">
        <w:rPr>
          <w:rFonts w:ascii="Times New Roman" w:hAnsi="Times New Roman"/>
          <w:b/>
          <w:sz w:val="16"/>
          <w:szCs w:val="16"/>
        </w:rPr>
        <w:t>»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460B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область,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Карасайский р-н, с. Ельтайский С.О. 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7296A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ул. 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Абылайхан,221</w:t>
      </w:r>
      <w:r w:rsidR="000959B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30</w:t>
      </w:r>
      <w:r w:rsidR="00F6513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.05.2023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3E68E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16</w:t>
      </w:r>
      <w:r w:rsidR="008460B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940685" w:rsidRPr="00940685" w:rsidRDefault="00940685" w:rsidP="009406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0685">
        <w:rPr>
          <w:rFonts w:ascii="Times New Roman" w:hAnsi="Times New Roman"/>
          <w:b/>
          <w:bCs/>
          <w:sz w:val="16"/>
          <w:szCs w:val="16"/>
        </w:rPr>
        <w:t xml:space="preserve">              - </w:t>
      </w:r>
      <w:r w:rsidRPr="002636C1">
        <w:rPr>
          <w:rFonts w:ascii="Times New Roman" w:hAnsi="Times New Roman"/>
          <w:b/>
          <w:sz w:val="16"/>
          <w:szCs w:val="16"/>
        </w:rPr>
        <w:t>ТОО «</w:t>
      </w:r>
      <w:r>
        <w:rPr>
          <w:rFonts w:ascii="Times New Roman" w:hAnsi="Times New Roman"/>
          <w:b/>
          <w:sz w:val="16"/>
          <w:szCs w:val="16"/>
        </w:rPr>
        <w:t xml:space="preserve">ФАРМ ЛЮКС </w:t>
      </w:r>
      <w:r>
        <w:rPr>
          <w:rFonts w:ascii="Times New Roman" w:hAnsi="Times New Roman"/>
          <w:b/>
          <w:sz w:val="16"/>
          <w:szCs w:val="16"/>
          <w:lang w:val="en-US"/>
        </w:rPr>
        <w:t>kz</w:t>
      </w:r>
      <w:r w:rsidRPr="002636C1">
        <w:rPr>
          <w:rFonts w:ascii="Times New Roman" w:hAnsi="Times New Roman"/>
          <w:b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Шымкент, Енбекшинский р-н, мкр. Улагат, д. 668 от  31.05.2023 г., в 10ч:46м.</w:t>
      </w:r>
    </w:p>
    <w:p w:rsidR="00254C4F" w:rsidRPr="00254C4F" w:rsidRDefault="00254C4F" w:rsidP="00254C4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              - </w:t>
      </w:r>
      <w:r>
        <w:rPr>
          <w:rFonts w:ascii="Times New Roman" w:hAnsi="Times New Roman"/>
          <w:b/>
          <w:sz w:val="16"/>
          <w:szCs w:val="16"/>
        </w:rPr>
        <w:t>ТОО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 «</w:t>
      </w:r>
      <w:r>
        <w:rPr>
          <w:rFonts w:ascii="Times New Roman" w:hAnsi="Times New Roman"/>
          <w:b/>
          <w:sz w:val="16"/>
          <w:szCs w:val="16"/>
        </w:rPr>
        <w:t>Медио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Art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Lab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>»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РК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г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>Алматы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ул</w:t>
      </w:r>
      <w:r w:rsidRPr="00254C4F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 xml:space="preserve">Сатпаева, 30/1, оф. 100 от </w:t>
      </w:r>
      <w:r w:rsidR="007616FE">
        <w:rPr>
          <w:rFonts w:ascii="Times New Roman" w:hAnsi="Times New Roman"/>
          <w:b/>
          <w:sz w:val="16"/>
          <w:szCs w:val="16"/>
        </w:rPr>
        <w:t>31.05.2023 г., в 15ч:56 м.</w:t>
      </w:r>
    </w:p>
    <w:p w:rsidR="00D4129A" w:rsidRDefault="00D4129A" w:rsidP="00D4129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- </w:t>
      </w:r>
      <w:r w:rsidRPr="00D4129A">
        <w:rPr>
          <w:rFonts w:ascii="Times New Roman" w:hAnsi="Times New Roman"/>
          <w:b/>
          <w:sz w:val="16"/>
          <w:szCs w:val="16"/>
        </w:rPr>
        <w:t>ТОО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 xml:space="preserve"> «FAM.ALLIANCE»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>,</w:t>
      </w:r>
      <w:r>
        <w:rPr>
          <w:rFonts w:ascii="Times New Roman" w:hAnsi="Times New Roman"/>
          <w:b/>
          <w:sz w:val="16"/>
          <w:szCs w:val="16"/>
        </w:rPr>
        <w:t>РК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г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>Алматы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пр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>Мкр. Коккайнар пер. Жангелдина, д 14 от 02.06.2023г., в 10ч:14м.</w:t>
      </w:r>
    </w:p>
    <w:p w:rsidR="00BA0282" w:rsidRPr="00BA0282" w:rsidRDefault="00BA0282" w:rsidP="00D4129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- ТОО «ЭВЕРЕСТ -С»,РК,  Алматинская обл., Йлийский р-н,с. Казцик, Промзона, Земельный участокт 21 от 02.06.2023г., в 10ч:46м.</w:t>
      </w:r>
    </w:p>
    <w:p w:rsidR="00924921" w:rsidRPr="00D4129A" w:rsidRDefault="0092492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2636C1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636C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90F4B" w:rsidRPr="002636C1" w:rsidRDefault="00D90F4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BA0282" w:rsidRDefault="00BA0282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ТОО «ЭВЕРЕСТ -С»,РК,  Алматинская обл., Йлийский р-н,с. Казцик, Промзона, Земельный участокт 21 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2A0E1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bookmarkStart w:id="0" w:name="_GoBack"/>
      <w:bookmarkEnd w:id="0"/>
      <w:r w:rsidR="000959BF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519 000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BA0282" w:rsidRPr="002636C1" w:rsidRDefault="00BA0282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4129A">
        <w:rPr>
          <w:rFonts w:ascii="Times New Roman" w:hAnsi="Times New Roman"/>
          <w:b/>
          <w:sz w:val="16"/>
          <w:szCs w:val="16"/>
        </w:rPr>
        <w:t>ТОО</w:t>
      </w:r>
      <w:r w:rsidRPr="00BA0282">
        <w:rPr>
          <w:rFonts w:ascii="Times New Roman" w:hAnsi="Times New Roman"/>
          <w:b/>
          <w:sz w:val="16"/>
          <w:szCs w:val="16"/>
        </w:rPr>
        <w:t xml:space="preserve"> «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>FAM</w:t>
      </w:r>
      <w:r w:rsidRPr="00BA0282">
        <w:rPr>
          <w:rFonts w:ascii="Times New Roman" w:hAnsi="Times New Roman"/>
          <w:b/>
          <w:sz w:val="16"/>
          <w:szCs w:val="16"/>
        </w:rPr>
        <w:t>.</w:t>
      </w:r>
      <w:r w:rsidRPr="00D4129A">
        <w:rPr>
          <w:rFonts w:ascii="Times New Roman" w:hAnsi="Times New Roman"/>
          <w:b/>
          <w:sz w:val="16"/>
          <w:szCs w:val="16"/>
          <w:lang w:val="en-US"/>
        </w:rPr>
        <w:t>ALLIANCE</w:t>
      </w:r>
      <w:r w:rsidRPr="00BA0282">
        <w:rPr>
          <w:rFonts w:ascii="Times New Roman" w:hAnsi="Times New Roman"/>
          <w:b/>
          <w:sz w:val="16"/>
          <w:szCs w:val="16"/>
        </w:rPr>
        <w:t>»,</w:t>
      </w:r>
      <w:r>
        <w:rPr>
          <w:rFonts w:ascii="Times New Roman" w:hAnsi="Times New Roman"/>
          <w:b/>
          <w:sz w:val="16"/>
          <w:szCs w:val="16"/>
        </w:rPr>
        <w:t>РК</w:t>
      </w:r>
      <w:r w:rsidRPr="00BA0282"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г</w:t>
      </w:r>
      <w:r w:rsidRPr="00BA0282">
        <w:rPr>
          <w:rFonts w:ascii="Times New Roman" w:hAnsi="Times New Roman"/>
          <w:b/>
          <w:sz w:val="16"/>
          <w:szCs w:val="16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>Алматы</w:t>
      </w:r>
      <w:r w:rsidRPr="00BA0282"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пр</w:t>
      </w:r>
      <w:r w:rsidRPr="00BA0282">
        <w:rPr>
          <w:rFonts w:ascii="Times New Roman" w:hAnsi="Times New Roman"/>
          <w:b/>
          <w:sz w:val="16"/>
          <w:szCs w:val="16"/>
        </w:rPr>
        <w:t xml:space="preserve">. </w:t>
      </w:r>
      <w:r>
        <w:rPr>
          <w:rFonts w:ascii="Times New Roman" w:hAnsi="Times New Roman"/>
          <w:b/>
          <w:sz w:val="16"/>
          <w:szCs w:val="16"/>
        </w:rPr>
        <w:t>Мкр. Коккайнар пер. Жангелдина, д 14</w:t>
      </w:r>
      <w:r>
        <w:rPr>
          <w:rFonts w:ascii="Times New Roman" w:hAnsi="Times New Roman"/>
          <w:b/>
          <w:sz w:val="16"/>
          <w:szCs w:val="16"/>
        </w:rPr>
        <w:t xml:space="preserve">     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2,3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 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 </w:t>
      </w:r>
      <w:r w:rsidR="002A0E1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504 000 </w:t>
      </w:r>
      <w:r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</w:t>
      </w:r>
    </w:p>
    <w:p w:rsidR="00EE3054" w:rsidRPr="002636C1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2636C1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2636C1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2636C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2636C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2636C1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2636C1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2636C1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C4C07" w:rsidRPr="002636C1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 w:rsidRPr="002636C1">
        <w:rPr>
          <w:rFonts w:ascii="Times New Roman" w:hAnsi="Times New Roman"/>
          <w:sz w:val="16"/>
          <w:szCs w:val="16"/>
        </w:rPr>
        <w:t xml:space="preserve">          </w:t>
      </w:r>
      <w:r w:rsidRPr="002636C1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2636C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636C1">
        <w:rPr>
          <w:rFonts w:ascii="Times New Roman" w:hAnsi="Times New Roman"/>
          <w:sz w:val="16"/>
          <w:szCs w:val="16"/>
        </w:rPr>
        <w:t xml:space="preserve"> –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2636C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636C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2636C1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2636C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2636C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0D" w:rsidRDefault="0079750D" w:rsidP="00233E55">
      <w:pPr>
        <w:spacing w:after="0" w:line="240" w:lineRule="auto"/>
      </w:pPr>
      <w:r>
        <w:separator/>
      </w:r>
    </w:p>
  </w:endnote>
  <w:endnote w:type="continuationSeparator" w:id="0">
    <w:p w:rsidR="0079750D" w:rsidRDefault="0079750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0D" w:rsidRDefault="0079750D" w:rsidP="00233E55">
      <w:pPr>
        <w:spacing w:after="0" w:line="240" w:lineRule="auto"/>
      </w:pPr>
      <w:r>
        <w:separator/>
      </w:r>
    </w:p>
  </w:footnote>
  <w:footnote w:type="continuationSeparator" w:id="0">
    <w:p w:rsidR="0079750D" w:rsidRDefault="0079750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5DCBD-42F9-4DF1-B667-A9327968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897</cp:revision>
  <cp:lastPrinted>2023-05-30T05:40:00Z</cp:lastPrinted>
  <dcterms:created xsi:type="dcterms:W3CDTF">2021-07-27T04:19:00Z</dcterms:created>
  <dcterms:modified xsi:type="dcterms:W3CDTF">2023-06-02T08:59:00Z</dcterms:modified>
</cp:coreProperties>
</file>