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DDB" w:rsidRPr="00E83643" w:rsidRDefault="004C6DDB" w:rsidP="004C6D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83643">
        <w:rPr>
          <w:rFonts w:ascii="Times New Roman" w:eastAsia="Times New Roman" w:hAnsi="Times New Roman" w:cs="Times New Roman"/>
          <w:b/>
          <w:bCs/>
          <w:sz w:val="16"/>
          <w:szCs w:val="16"/>
        </w:rPr>
        <w:t>Приложени</w:t>
      </w:r>
      <w:r w:rsidR="00402345" w:rsidRPr="00E83643">
        <w:rPr>
          <w:rFonts w:ascii="Times New Roman" w:eastAsia="Times New Roman" w:hAnsi="Times New Roman" w:cs="Times New Roman"/>
          <w:b/>
          <w:bCs/>
          <w:sz w:val="16"/>
          <w:szCs w:val="16"/>
        </w:rPr>
        <w:t>е 1  к протоколу  об итогах от 0</w:t>
      </w:r>
      <w:r w:rsidR="00711B50" w:rsidRPr="009F5312">
        <w:rPr>
          <w:rFonts w:ascii="Times New Roman" w:eastAsia="Times New Roman" w:hAnsi="Times New Roman" w:cs="Times New Roman"/>
          <w:b/>
          <w:bCs/>
          <w:sz w:val="16"/>
          <w:szCs w:val="16"/>
        </w:rPr>
        <w:t>1</w:t>
      </w:r>
      <w:r w:rsidR="00402345" w:rsidRPr="00E83643">
        <w:rPr>
          <w:rFonts w:ascii="Times New Roman" w:eastAsia="Times New Roman" w:hAnsi="Times New Roman" w:cs="Times New Roman"/>
          <w:b/>
          <w:bCs/>
          <w:sz w:val="16"/>
          <w:szCs w:val="16"/>
        </w:rPr>
        <w:t>.0</w:t>
      </w:r>
      <w:r w:rsidR="00711B50" w:rsidRPr="009F5312">
        <w:rPr>
          <w:rFonts w:ascii="Times New Roman" w:eastAsia="Times New Roman" w:hAnsi="Times New Roman" w:cs="Times New Roman"/>
          <w:b/>
          <w:bCs/>
          <w:sz w:val="16"/>
          <w:szCs w:val="16"/>
        </w:rPr>
        <w:t>6</w:t>
      </w:r>
      <w:r w:rsidRPr="00E83643">
        <w:rPr>
          <w:rFonts w:ascii="Times New Roman" w:eastAsia="Times New Roman" w:hAnsi="Times New Roman" w:cs="Times New Roman"/>
          <w:b/>
          <w:bCs/>
          <w:sz w:val="16"/>
          <w:szCs w:val="16"/>
        </w:rPr>
        <w:t>.202</w:t>
      </w:r>
      <w:r w:rsidR="00E27309" w:rsidRPr="00E83643">
        <w:rPr>
          <w:rFonts w:ascii="Times New Roman" w:eastAsia="Times New Roman" w:hAnsi="Times New Roman" w:cs="Times New Roman"/>
          <w:b/>
          <w:bCs/>
          <w:sz w:val="16"/>
          <w:szCs w:val="16"/>
        </w:rPr>
        <w:t>3</w:t>
      </w:r>
      <w:r w:rsidRPr="00E8364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г</w:t>
      </w:r>
    </w:p>
    <w:p w:rsidR="004C6DDB" w:rsidRPr="00E83643" w:rsidRDefault="004C6DDB" w:rsidP="004C6D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15168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559"/>
        <w:gridCol w:w="2835"/>
        <w:gridCol w:w="709"/>
        <w:gridCol w:w="708"/>
        <w:gridCol w:w="1276"/>
        <w:gridCol w:w="1134"/>
        <w:gridCol w:w="1701"/>
        <w:gridCol w:w="851"/>
        <w:gridCol w:w="856"/>
        <w:gridCol w:w="1417"/>
      </w:tblGrid>
      <w:tr w:rsidR="00402345" w:rsidRPr="00E83643" w:rsidTr="009F5312">
        <w:tc>
          <w:tcPr>
            <w:tcW w:w="562" w:type="dxa"/>
          </w:tcPr>
          <w:p w:rsidR="00402345" w:rsidRPr="00E83643" w:rsidRDefault="00402345" w:rsidP="004023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36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 лота</w:t>
            </w:r>
          </w:p>
        </w:tc>
        <w:tc>
          <w:tcPr>
            <w:tcW w:w="1560" w:type="dxa"/>
          </w:tcPr>
          <w:p w:rsidR="00402345" w:rsidRPr="00E83643" w:rsidRDefault="00402345" w:rsidP="004023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36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организатора </w:t>
            </w:r>
          </w:p>
        </w:tc>
        <w:tc>
          <w:tcPr>
            <w:tcW w:w="1559" w:type="dxa"/>
          </w:tcPr>
          <w:p w:rsidR="00402345" w:rsidRPr="00E83643" w:rsidRDefault="00402345" w:rsidP="004023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36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товара</w:t>
            </w:r>
          </w:p>
        </w:tc>
        <w:tc>
          <w:tcPr>
            <w:tcW w:w="2835" w:type="dxa"/>
          </w:tcPr>
          <w:p w:rsidR="00E83643" w:rsidRDefault="00E83643" w:rsidP="00E836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Техническая спецификация</w:t>
            </w:r>
          </w:p>
          <w:p w:rsidR="00402345" w:rsidRPr="00E83643" w:rsidRDefault="00402345" w:rsidP="004023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02345" w:rsidRPr="00E83643" w:rsidRDefault="00402345" w:rsidP="004023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36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708" w:type="dxa"/>
          </w:tcPr>
          <w:p w:rsidR="00402345" w:rsidRPr="00E83643" w:rsidRDefault="00402345" w:rsidP="004023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36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кол-во</w:t>
            </w:r>
          </w:p>
        </w:tc>
        <w:tc>
          <w:tcPr>
            <w:tcW w:w="1276" w:type="dxa"/>
          </w:tcPr>
          <w:p w:rsidR="00402345" w:rsidRPr="00E83643" w:rsidRDefault="00402345" w:rsidP="004023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36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услови я поставк</w:t>
            </w:r>
            <w:r w:rsidR="00BF7D61" w:rsidRPr="00E836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 (в соответствии ) ИНКОТЕРМС202</w:t>
            </w:r>
            <w:r w:rsidRPr="00E836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02345" w:rsidRPr="00E83643" w:rsidRDefault="00402345" w:rsidP="004023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36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срок поставки  товара  (дней после подписания договора) </w:t>
            </w:r>
          </w:p>
        </w:tc>
        <w:tc>
          <w:tcPr>
            <w:tcW w:w="1701" w:type="dxa"/>
          </w:tcPr>
          <w:p w:rsidR="00402345" w:rsidRPr="00E83643" w:rsidRDefault="00402345" w:rsidP="004023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36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место поставки товаров </w:t>
            </w:r>
          </w:p>
        </w:tc>
        <w:tc>
          <w:tcPr>
            <w:tcW w:w="851" w:type="dxa"/>
          </w:tcPr>
          <w:p w:rsidR="00402345" w:rsidRPr="00E83643" w:rsidRDefault="00402345" w:rsidP="004023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36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размер авансового платежа </w:t>
            </w:r>
          </w:p>
        </w:tc>
        <w:tc>
          <w:tcPr>
            <w:tcW w:w="856" w:type="dxa"/>
          </w:tcPr>
          <w:p w:rsidR="00402345" w:rsidRPr="00E83643" w:rsidRDefault="009F5312" w:rsidP="009F531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Цена победителя</w:t>
            </w:r>
            <w:r w:rsidR="00402345" w:rsidRPr="00E836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</w:tcPr>
          <w:p w:rsidR="00402345" w:rsidRPr="00E83643" w:rsidRDefault="009F5312" w:rsidP="00402345">
            <w:pPr>
              <w:rPr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E83643">
              <w:rPr>
                <w:b/>
                <w:bCs/>
                <w:sz w:val="16"/>
                <w:szCs w:val="16"/>
              </w:rPr>
              <w:t xml:space="preserve">сумма </w:t>
            </w:r>
            <w:r>
              <w:rPr>
                <w:b/>
                <w:bCs/>
                <w:sz w:val="16"/>
                <w:szCs w:val="16"/>
              </w:rPr>
              <w:t>победителя</w:t>
            </w:r>
          </w:p>
        </w:tc>
      </w:tr>
      <w:tr w:rsidR="00E83643" w:rsidRPr="00E83643" w:rsidTr="009F5312">
        <w:tc>
          <w:tcPr>
            <w:tcW w:w="562" w:type="dxa"/>
          </w:tcPr>
          <w:p w:rsidR="00E83643" w:rsidRPr="00E83643" w:rsidRDefault="00E83643" w:rsidP="00E836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364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E83643" w:rsidRPr="00E83643" w:rsidRDefault="00E83643" w:rsidP="00E8364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36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ГКП на ПХВ "Жамбылская ЦРБ"</w:t>
            </w:r>
          </w:p>
        </w:tc>
        <w:tc>
          <w:tcPr>
            <w:tcW w:w="1559" w:type="dxa"/>
          </w:tcPr>
          <w:p w:rsidR="00E83643" w:rsidRPr="00E83643" w:rsidRDefault="00E83643" w:rsidP="00E83643">
            <w:pPr>
              <w:rPr>
                <w:color w:val="000000"/>
                <w:sz w:val="16"/>
                <w:szCs w:val="16"/>
              </w:rPr>
            </w:pPr>
            <w:r w:rsidRPr="00E83643">
              <w:rPr>
                <w:color w:val="000000"/>
                <w:sz w:val="16"/>
                <w:szCs w:val="16"/>
              </w:rPr>
              <w:t>Сенсорная кассета на 300 тестов/60 дней полная панель</w:t>
            </w:r>
          </w:p>
        </w:tc>
        <w:tc>
          <w:tcPr>
            <w:tcW w:w="2835" w:type="dxa"/>
          </w:tcPr>
          <w:p w:rsidR="00E83643" w:rsidRPr="00E83643" w:rsidRDefault="00E83643" w:rsidP="00E83643">
            <w:pPr>
              <w:rPr>
                <w:color w:val="000000"/>
                <w:sz w:val="16"/>
                <w:szCs w:val="16"/>
              </w:rPr>
            </w:pPr>
            <w:r w:rsidRPr="00E83643">
              <w:rPr>
                <w:color w:val="000000"/>
                <w:sz w:val="16"/>
                <w:szCs w:val="16"/>
              </w:rPr>
              <w:t>Сенсорные кассеты являются конструктивным элементом необходимым для работы анализатора. Конструктивно представляют собой пластиковый корпус прямоугольной формы, в котором расположены сенсоры (датчики) для измерения изменения напряжения при прохождении жидкостей (цельная кровь).  На задней стороне кассеты расположена контактная группа для подключения к анализатору. В кассете находится смарт-чип, в котором запрограммирован срок службы кассеты и измеряемые параметры; кассета рассчитана на 300 тестов; срок годности кассеты на борту 60 дней.</w:t>
            </w:r>
          </w:p>
        </w:tc>
        <w:tc>
          <w:tcPr>
            <w:tcW w:w="709" w:type="dxa"/>
          </w:tcPr>
          <w:p w:rsidR="00E83643" w:rsidRPr="00E83643" w:rsidRDefault="00E83643" w:rsidP="00E83643">
            <w:pPr>
              <w:jc w:val="center"/>
              <w:rPr>
                <w:sz w:val="16"/>
                <w:szCs w:val="16"/>
              </w:rPr>
            </w:pPr>
            <w:r w:rsidRPr="00E83643">
              <w:rPr>
                <w:sz w:val="16"/>
                <w:szCs w:val="16"/>
              </w:rPr>
              <w:t>штука</w:t>
            </w:r>
          </w:p>
        </w:tc>
        <w:tc>
          <w:tcPr>
            <w:tcW w:w="708" w:type="dxa"/>
          </w:tcPr>
          <w:p w:rsidR="00E83643" w:rsidRPr="00E83643" w:rsidRDefault="00E83643" w:rsidP="00E83643">
            <w:pPr>
              <w:jc w:val="center"/>
              <w:rPr>
                <w:color w:val="000000"/>
                <w:sz w:val="16"/>
                <w:szCs w:val="16"/>
              </w:rPr>
            </w:pPr>
            <w:r w:rsidRPr="00E8364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E83643" w:rsidRPr="00E83643" w:rsidRDefault="00E83643" w:rsidP="00E83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43">
              <w:rPr>
                <w:rFonts w:ascii="Times New Roman" w:hAnsi="Times New Roman" w:cs="Times New Roman"/>
                <w:sz w:val="16"/>
                <w:szCs w:val="16"/>
              </w:rPr>
              <w:t>DDP пунк назначения</w:t>
            </w:r>
          </w:p>
        </w:tc>
        <w:tc>
          <w:tcPr>
            <w:tcW w:w="1134" w:type="dxa"/>
          </w:tcPr>
          <w:p w:rsidR="00E83643" w:rsidRPr="00E83643" w:rsidRDefault="00E83643" w:rsidP="00E8364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36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заявки заказчика</w:t>
            </w:r>
          </w:p>
          <w:p w:rsidR="00E83643" w:rsidRPr="00E83643" w:rsidRDefault="00E83643" w:rsidP="00E8364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E83643" w:rsidRPr="00E83643" w:rsidRDefault="00E83643" w:rsidP="00E836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3643">
              <w:rPr>
                <w:rFonts w:ascii="Times New Roman" w:hAnsi="Times New Roman" w:cs="Times New Roman"/>
                <w:sz w:val="16"/>
                <w:szCs w:val="16"/>
              </w:rPr>
              <w:t>Алматинская область, Жамбылский район, село Узынагаш ул жанакурлыс 48А</w:t>
            </w:r>
          </w:p>
        </w:tc>
        <w:tc>
          <w:tcPr>
            <w:tcW w:w="851" w:type="dxa"/>
          </w:tcPr>
          <w:p w:rsidR="00E83643" w:rsidRPr="00E83643" w:rsidRDefault="00E83643" w:rsidP="00E83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4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</w:tcPr>
          <w:p w:rsidR="00E83643" w:rsidRPr="00E83643" w:rsidRDefault="009F5312" w:rsidP="009F531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9249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981 944</w:t>
            </w:r>
          </w:p>
        </w:tc>
        <w:tc>
          <w:tcPr>
            <w:tcW w:w="1417" w:type="dxa"/>
          </w:tcPr>
          <w:p w:rsidR="00E83643" w:rsidRPr="00E83643" w:rsidRDefault="009F5312" w:rsidP="009F5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6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8 837 496</w:t>
            </w:r>
          </w:p>
        </w:tc>
      </w:tr>
    </w:tbl>
    <w:p w:rsidR="004C6DDB" w:rsidRPr="00E83643" w:rsidRDefault="004C6DDB" w:rsidP="004C6D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C6DDB" w:rsidRPr="00E83643" w:rsidRDefault="004C6DDB" w:rsidP="004C6D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C6DDB" w:rsidRPr="00E83643" w:rsidRDefault="004C6DDB" w:rsidP="004C6DDB">
      <w:pPr>
        <w:jc w:val="right"/>
        <w:rPr>
          <w:sz w:val="16"/>
          <w:szCs w:val="16"/>
        </w:rPr>
      </w:pPr>
    </w:p>
    <w:p w:rsidR="004C6DDB" w:rsidRPr="00E83643" w:rsidRDefault="004C6DDB" w:rsidP="004C6DDB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E83643">
        <w:rPr>
          <w:rFonts w:ascii="Times New Roman" w:hAnsi="Times New Roman" w:cs="Times New Roman"/>
          <w:b/>
          <w:sz w:val="16"/>
          <w:szCs w:val="16"/>
        </w:rPr>
        <w:t xml:space="preserve"> Председатель комиссии – директор </w:t>
      </w:r>
      <w:r w:rsidRPr="00E83643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      </w:t>
      </w:r>
      <w:r w:rsidRPr="00E83643">
        <w:rPr>
          <w:rFonts w:ascii="Times New Roman" w:hAnsi="Times New Roman" w:cs="Times New Roman"/>
          <w:b/>
          <w:sz w:val="16"/>
          <w:szCs w:val="16"/>
        </w:rPr>
        <w:t>Сураужанов Д.А</w:t>
      </w:r>
    </w:p>
    <w:p w:rsidR="004C6DDB" w:rsidRPr="00E83643" w:rsidRDefault="004C6DDB" w:rsidP="004C6DDB">
      <w:pPr>
        <w:rPr>
          <w:rFonts w:ascii="Times New Roman" w:hAnsi="Times New Roman" w:cs="Times New Roman"/>
          <w:b/>
          <w:sz w:val="16"/>
          <w:szCs w:val="16"/>
        </w:rPr>
      </w:pPr>
      <w:r w:rsidRPr="00E83643">
        <w:rPr>
          <w:rFonts w:ascii="Times New Roman" w:hAnsi="Times New Roman" w:cs="Times New Roman"/>
          <w:b/>
          <w:sz w:val="16"/>
          <w:szCs w:val="16"/>
        </w:rPr>
        <w:t xml:space="preserve">   Члены комиссии:</w:t>
      </w:r>
    </w:p>
    <w:p w:rsidR="00F24CE2" w:rsidRPr="00E83643" w:rsidRDefault="004C6DDB" w:rsidP="00F24CE2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E83643">
        <w:rPr>
          <w:rFonts w:ascii="Times New Roman" w:hAnsi="Times New Roman" w:cs="Times New Roman"/>
          <w:b/>
          <w:sz w:val="16"/>
          <w:szCs w:val="16"/>
        </w:rPr>
        <w:t xml:space="preserve">  -  зам директора</w:t>
      </w:r>
      <w:r w:rsidRPr="00E83643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по лечебной части  </w:t>
      </w:r>
      <w:r w:rsidRPr="00E83643">
        <w:rPr>
          <w:rFonts w:ascii="Times New Roman" w:hAnsi="Times New Roman" w:cs="Times New Roman"/>
          <w:b/>
          <w:sz w:val="16"/>
          <w:szCs w:val="16"/>
        </w:rPr>
        <w:t xml:space="preserve"> – </w:t>
      </w:r>
      <w:r w:rsidRPr="00E83643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</w:t>
      </w:r>
      <w:r w:rsidR="00F24CE2" w:rsidRPr="00E83643">
        <w:rPr>
          <w:rFonts w:ascii="Times New Roman" w:hAnsi="Times New Roman" w:cs="Times New Roman"/>
          <w:b/>
          <w:sz w:val="16"/>
          <w:szCs w:val="16"/>
          <w:lang w:val="kk-KZ"/>
        </w:rPr>
        <w:t>Абдымолдаева Ж.А.</w:t>
      </w:r>
    </w:p>
    <w:p w:rsidR="004C6DDB" w:rsidRPr="00E83643" w:rsidRDefault="004C6DDB" w:rsidP="004C6DDB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E83643">
        <w:rPr>
          <w:rFonts w:ascii="Times New Roman" w:hAnsi="Times New Roman" w:cs="Times New Roman"/>
          <w:b/>
          <w:sz w:val="16"/>
          <w:szCs w:val="16"/>
        </w:rPr>
        <w:t xml:space="preserve">   - провизор  - </w:t>
      </w:r>
      <w:r w:rsidRPr="00E83643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                                              Курочкина Е.П.</w:t>
      </w:r>
    </w:p>
    <w:p w:rsidR="004C6DDB" w:rsidRPr="00E83643" w:rsidRDefault="004C6DDB" w:rsidP="004C6DDB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E83643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- фармацевт –                                                 Корумбаева А.</w:t>
      </w:r>
    </w:p>
    <w:p w:rsidR="004C6DDB" w:rsidRPr="00E83643" w:rsidRDefault="004C6DDB" w:rsidP="004C6DDB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E83643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-  материальный бухгалтер  -                     Нуркалиева А.Ч.</w:t>
      </w:r>
    </w:p>
    <w:p w:rsidR="004C6DDB" w:rsidRPr="00E83643" w:rsidRDefault="004C6DDB" w:rsidP="004C6DDB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E83643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- материальный бухгалтер  -                       </w:t>
      </w:r>
      <w:r w:rsidR="00E27309" w:rsidRPr="00E83643">
        <w:rPr>
          <w:rFonts w:ascii="Times New Roman" w:hAnsi="Times New Roman" w:cs="Times New Roman"/>
          <w:b/>
          <w:sz w:val="16"/>
          <w:szCs w:val="16"/>
          <w:lang w:val="kk-KZ"/>
        </w:rPr>
        <w:t>Серикбаева М.Б.</w:t>
      </w:r>
    </w:p>
    <w:p w:rsidR="004C6DDB" w:rsidRPr="00E83643" w:rsidRDefault="004C6DDB" w:rsidP="004C6DDB">
      <w:pPr>
        <w:rPr>
          <w:rFonts w:ascii="Times New Roman" w:hAnsi="Times New Roman" w:cs="Times New Roman"/>
          <w:b/>
          <w:sz w:val="16"/>
          <w:szCs w:val="16"/>
        </w:rPr>
      </w:pPr>
      <w:r w:rsidRPr="00E83643">
        <w:rPr>
          <w:rFonts w:ascii="Times New Roman" w:hAnsi="Times New Roman" w:cs="Times New Roman"/>
          <w:b/>
          <w:sz w:val="16"/>
          <w:szCs w:val="16"/>
        </w:rPr>
        <w:t xml:space="preserve">   - </w:t>
      </w:r>
      <w:r w:rsidRPr="00E83643">
        <w:rPr>
          <w:rFonts w:ascii="Times New Roman" w:hAnsi="Times New Roman" w:cs="Times New Roman"/>
          <w:b/>
          <w:sz w:val="16"/>
          <w:szCs w:val="16"/>
          <w:lang w:val="kk-KZ"/>
        </w:rPr>
        <w:t xml:space="preserve">секретарь  -                                                 </w:t>
      </w:r>
      <w:r w:rsidRPr="00E83643">
        <w:rPr>
          <w:rFonts w:ascii="Times New Roman" w:hAnsi="Times New Roman" w:cs="Times New Roman"/>
          <w:b/>
          <w:sz w:val="16"/>
          <w:szCs w:val="16"/>
        </w:rPr>
        <w:t>Айдабулова А.Н.</w:t>
      </w:r>
    </w:p>
    <w:p w:rsidR="004C6DDB" w:rsidRPr="00E83643" w:rsidRDefault="004C6DDB" w:rsidP="004C6DDB">
      <w:pPr>
        <w:jc w:val="both"/>
        <w:rPr>
          <w:sz w:val="16"/>
          <w:szCs w:val="16"/>
        </w:rPr>
      </w:pPr>
    </w:p>
    <w:p w:rsidR="002846C2" w:rsidRPr="00E83643" w:rsidRDefault="002846C2">
      <w:pPr>
        <w:rPr>
          <w:sz w:val="16"/>
          <w:szCs w:val="16"/>
        </w:rPr>
      </w:pPr>
    </w:p>
    <w:sectPr w:rsidR="002846C2" w:rsidRPr="00E83643" w:rsidSect="004C6D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94A" w:rsidRDefault="0020494A" w:rsidP="00402345">
      <w:pPr>
        <w:spacing w:after="0" w:line="240" w:lineRule="auto"/>
      </w:pPr>
      <w:r>
        <w:separator/>
      </w:r>
    </w:p>
  </w:endnote>
  <w:endnote w:type="continuationSeparator" w:id="0">
    <w:p w:rsidR="0020494A" w:rsidRDefault="0020494A" w:rsidP="00402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94A" w:rsidRDefault="0020494A" w:rsidP="00402345">
      <w:pPr>
        <w:spacing w:after="0" w:line="240" w:lineRule="auto"/>
      </w:pPr>
      <w:r>
        <w:separator/>
      </w:r>
    </w:p>
  </w:footnote>
  <w:footnote w:type="continuationSeparator" w:id="0">
    <w:p w:rsidR="0020494A" w:rsidRDefault="0020494A" w:rsidP="004023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5E"/>
    <w:rsid w:val="0020494A"/>
    <w:rsid w:val="0024429E"/>
    <w:rsid w:val="002846C2"/>
    <w:rsid w:val="002F7361"/>
    <w:rsid w:val="00402345"/>
    <w:rsid w:val="004C6DDB"/>
    <w:rsid w:val="00711B50"/>
    <w:rsid w:val="00802464"/>
    <w:rsid w:val="008D1D77"/>
    <w:rsid w:val="0090394C"/>
    <w:rsid w:val="009F5312"/>
    <w:rsid w:val="00B133CD"/>
    <w:rsid w:val="00BF7D61"/>
    <w:rsid w:val="00C2135E"/>
    <w:rsid w:val="00C4666C"/>
    <w:rsid w:val="00CB4C72"/>
    <w:rsid w:val="00D23496"/>
    <w:rsid w:val="00DE349B"/>
    <w:rsid w:val="00E27309"/>
    <w:rsid w:val="00E83643"/>
    <w:rsid w:val="00F24CE2"/>
    <w:rsid w:val="00F9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2FA3F-A291-4FE9-9ED7-7D445CE0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02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345"/>
  </w:style>
  <w:style w:type="paragraph" w:styleId="a6">
    <w:name w:val="footer"/>
    <w:basedOn w:val="a"/>
    <w:link w:val="a7"/>
    <w:uiPriority w:val="99"/>
    <w:unhideWhenUsed/>
    <w:rsid w:val="00402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345"/>
  </w:style>
  <w:style w:type="paragraph" w:styleId="a8">
    <w:name w:val="Balloon Text"/>
    <w:basedOn w:val="a"/>
    <w:link w:val="a9"/>
    <w:uiPriority w:val="99"/>
    <w:semiHidden/>
    <w:unhideWhenUsed/>
    <w:rsid w:val="00F24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4C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ithome</cp:lastModifiedBy>
  <cp:revision>26</cp:revision>
  <cp:lastPrinted>2023-02-09T06:01:00Z</cp:lastPrinted>
  <dcterms:created xsi:type="dcterms:W3CDTF">2021-11-23T10:09:00Z</dcterms:created>
  <dcterms:modified xsi:type="dcterms:W3CDTF">2023-06-02T09:23:00Z</dcterms:modified>
</cp:coreProperties>
</file>