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B04C3D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>Протокол №</w:t>
      </w:r>
      <w:r w:rsidR="00B04C3D" w:rsidRPr="00B04C3D">
        <w:rPr>
          <w:rFonts w:ascii="Times New Roman" w:hAnsi="Times New Roman"/>
          <w:b/>
          <w:sz w:val="20"/>
          <w:szCs w:val="20"/>
        </w:rPr>
        <w:t>27</w:t>
      </w:r>
    </w:p>
    <w:p w:rsidR="009F51B3" w:rsidRPr="00B04C3D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B04C3D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B04C3D">
        <w:rPr>
          <w:rFonts w:ascii="Times New Roman" w:hAnsi="Times New Roman"/>
          <w:b/>
          <w:sz w:val="20"/>
          <w:szCs w:val="20"/>
        </w:rPr>
        <w:t xml:space="preserve"> 202</w:t>
      </w:r>
      <w:r w:rsidR="00EB4949" w:rsidRPr="00B04C3D">
        <w:rPr>
          <w:rFonts w:ascii="Times New Roman" w:hAnsi="Times New Roman"/>
          <w:b/>
          <w:sz w:val="20"/>
          <w:szCs w:val="20"/>
        </w:rPr>
        <w:t>3</w:t>
      </w:r>
      <w:r w:rsidRPr="00B04C3D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B04C3D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B04C3D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B04C3D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B04C3D">
        <w:rPr>
          <w:rFonts w:ascii="Times New Roman" w:hAnsi="Times New Roman"/>
          <w:b/>
          <w:sz w:val="20"/>
          <w:szCs w:val="20"/>
        </w:rPr>
        <w:t xml:space="preserve">     </w:t>
      </w:r>
      <w:r w:rsidRPr="00B04C3D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B04C3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B04C3D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DF69E7" w:rsidRPr="00B04C3D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B04C3D" w:rsidRPr="00B04C3D">
        <w:rPr>
          <w:rFonts w:ascii="Times New Roman" w:hAnsi="Times New Roman"/>
          <w:b/>
          <w:sz w:val="20"/>
          <w:szCs w:val="20"/>
        </w:rPr>
        <w:t>09</w:t>
      </w:r>
      <w:r w:rsidRPr="00B04C3D">
        <w:rPr>
          <w:rFonts w:ascii="Times New Roman" w:hAnsi="Times New Roman"/>
          <w:b/>
          <w:sz w:val="20"/>
          <w:szCs w:val="20"/>
        </w:rPr>
        <w:t>»</w:t>
      </w:r>
      <w:r w:rsidR="00B04C3D" w:rsidRPr="00B04C3D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B04C3D">
        <w:rPr>
          <w:rFonts w:ascii="Times New Roman" w:hAnsi="Times New Roman"/>
          <w:b/>
          <w:sz w:val="20"/>
          <w:szCs w:val="20"/>
        </w:rPr>
        <w:t xml:space="preserve"> </w:t>
      </w:r>
      <w:r w:rsidRPr="00B04C3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B04C3D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B04C3D">
        <w:rPr>
          <w:rFonts w:ascii="Times New Roman" w:hAnsi="Times New Roman"/>
          <w:b/>
          <w:sz w:val="20"/>
          <w:szCs w:val="20"/>
        </w:rPr>
        <w:t>3</w:t>
      </w:r>
      <w:r w:rsidRPr="00B04C3D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B04C3D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B04C3D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B04C3D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B04C3D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B04C3D">
        <w:rPr>
          <w:rFonts w:ascii="Times New Roman" w:hAnsi="Times New Roman"/>
          <w:b/>
          <w:sz w:val="20"/>
          <w:szCs w:val="20"/>
        </w:rPr>
        <w:t xml:space="preserve">                                      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B04C3D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ab/>
      </w:r>
    </w:p>
    <w:p w:rsidR="009F51B3" w:rsidRPr="00B04C3D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862"/>
        <w:gridCol w:w="6662"/>
        <w:gridCol w:w="1122"/>
        <w:gridCol w:w="1286"/>
        <w:gridCol w:w="992"/>
        <w:gridCol w:w="1543"/>
      </w:tblGrid>
      <w:tr w:rsidR="00B04C3D" w:rsidRPr="00B04C3D" w:rsidTr="00B04C3D">
        <w:trPr>
          <w:trHeight w:val="506"/>
        </w:trPr>
        <w:tc>
          <w:tcPr>
            <w:tcW w:w="703" w:type="dxa"/>
            <w:hideMark/>
          </w:tcPr>
          <w:p w:rsidR="00B04C3D" w:rsidRPr="00B04C3D" w:rsidRDefault="00B04C3D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862" w:type="dxa"/>
            <w:hideMark/>
          </w:tcPr>
          <w:p w:rsidR="00B04C3D" w:rsidRPr="00B04C3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662" w:type="dxa"/>
          </w:tcPr>
          <w:p w:rsidR="00B04C3D" w:rsidRPr="00B04C3D" w:rsidRDefault="00B04C3D" w:rsidP="00B0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B04C3D" w:rsidRPr="00B04C3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2" w:type="dxa"/>
            <w:hideMark/>
          </w:tcPr>
          <w:p w:rsidR="00B04C3D" w:rsidRPr="00B04C3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286" w:type="dxa"/>
            <w:hideMark/>
          </w:tcPr>
          <w:p w:rsidR="00B04C3D" w:rsidRPr="00B04C3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992" w:type="dxa"/>
            <w:hideMark/>
          </w:tcPr>
          <w:p w:rsidR="00B04C3D" w:rsidRPr="00B04C3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543" w:type="dxa"/>
            <w:hideMark/>
          </w:tcPr>
          <w:p w:rsidR="00B04C3D" w:rsidRPr="00B04C3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04C3D" w:rsidRPr="00B04C3D" w:rsidTr="00B04C3D">
        <w:trPr>
          <w:trHeight w:val="162"/>
        </w:trPr>
        <w:tc>
          <w:tcPr>
            <w:tcW w:w="70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862" w:type="dxa"/>
          </w:tcPr>
          <w:p w:rsidR="00B04C3D" w:rsidRPr="00B04C3D" w:rsidRDefault="00B04C3D" w:rsidP="00B04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Шприц инъекционный трехкомпонентный стерильный однократного применения объемами: 20мл с иглами 21Gx11/2"</w:t>
            </w:r>
          </w:p>
        </w:tc>
        <w:tc>
          <w:tcPr>
            <w:tcW w:w="6662" w:type="dxa"/>
          </w:tcPr>
          <w:p w:rsidR="00B04C3D" w:rsidRPr="00B04C3D" w:rsidRDefault="00B04C3D" w:rsidP="00B04C3D">
            <w:pPr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1122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1286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992" w:type="dxa"/>
            <w:noWrap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24,71</w:t>
            </w:r>
          </w:p>
        </w:tc>
        <w:tc>
          <w:tcPr>
            <w:tcW w:w="154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 xml:space="preserve">        123 550,00   </w:t>
            </w:r>
          </w:p>
        </w:tc>
      </w:tr>
      <w:tr w:rsidR="00B04C3D" w:rsidRPr="00B04C3D" w:rsidTr="00B04C3D">
        <w:trPr>
          <w:trHeight w:val="1650"/>
        </w:trPr>
        <w:tc>
          <w:tcPr>
            <w:tcW w:w="70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862" w:type="dxa"/>
          </w:tcPr>
          <w:p w:rsidR="00B04C3D" w:rsidRPr="00B04C3D" w:rsidRDefault="00B04C3D" w:rsidP="00B04C3D">
            <w:pPr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Система для переливания крови и кровезаменителей с иглой 18G</w:t>
            </w:r>
          </w:p>
        </w:tc>
        <w:tc>
          <w:tcPr>
            <w:tcW w:w="6662" w:type="dxa"/>
          </w:tcPr>
          <w:p w:rsidR="00B04C3D" w:rsidRPr="00B04C3D" w:rsidRDefault="00B04C3D" w:rsidP="00B04C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 xml:space="preserve">Система (устройство) для переливания/ вливания крови - предназначена для использования с </w:t>
            </w:r>
            <w:proofErr w:type="spellStart"/>
            <w:proofErr w:type="gramStart"/>
            <w:r w:rsidRPr="00B04C3D">
              <w:rPr>
                <w:rFonts w:ascii="Times New Roman" w:hAnsi="Times New Roman"/>
                <w:color w:val="000000"/>
              </w:rPr>
              <w:t>трансфузионными</w:t>
            </w:r>
            <w:proofErr w:type="spellEnd"/>
            <w:r w:rsidRPr="00B04C3D">
              <w:rPr>
                <w:rFonts w:ascii="Times New Roman" w:hAnsi="Times New Roman"/>
                <w:color w:val="000000"/>
              </w:rPr>
              <w:t xml:space="preserve">  пакетами</w:t>
            </w:r>
            <w:proofErr w:type="gramEnd"/>
            <w:r w:rsidRPr="00B04C3D">
              <w:rPr>
                <w:rFonts w:ascii="Times New Roman" w:hAnsi="Times New Roman"/>
                <w:color w:val="000000"/>
              </w:rPr>
              <w:t xml:space="preserve"> и стеклянными флаконами. В состав устройства входит: защитный колпачок (2шт), игла пластиковая, капельница с фильтром 15 н/м, </w:t>
            </w:r>
            <w:proofErr w:type="gramStart"/>
            <w:r w:rsidRPr="00B04C3D">
              <w:rPr>
                <w:rFonts w:ascii="Times New Roman" w:hAnsi="Times New Roman"/>
                <w:color w:val="000000"/>
              </w:rPr>
              <w:t>прозрачная  соединительная</w:t>
            </w:r>
            <w:proofErr w:type="gramEnd"/>
            <w:r w:rsidRPr="00B04C3D">
              <w:rPr>
                <w:rFonts w:ascii="Times New Roman" w:hAnsi="Times New Roman"/>
                <w:color w:val="000000"/>
              </w:rPr>
              <w:t xml:space="preserve">, гибкая трубка 150см, коннектор, воздухозаборный клапан, роликовый регулятор (длина зажима 53 мм), игла металлическая 18G (1,2х40мм).Соединение </w:t>
            </w:r>
            <w:proofErr w:type="spellStart"/>
            <w:r w:rsidRPr="00B04C3D">
              <w:rPr>
                <w:rFonts w:ascii="Times New Roman" w:hAnsi="Times New Roman"/>
                <w:color w:val="000000"/>
              </w:rPr>
              <w:t>Luer</w:t>
            </w:r>
            <w:proofErr w:type="spellEnd"/>
            <w:r w:rsidRPr="00B04C3D">
              <w:rPr>
                <w:rFonts w:ascii="Times New Roman" w:hAnsi="Times New Roman"/>
                <w:color w:val="000000"/>
              </w:rPr>
              <w:t xml:space="preserve">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1122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04C3D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286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992" w:type="dxa"/>
            <w:noWrap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118,2</w:t>
            </w:r>
          </w:p>
        </w:tc>
        <w:tc>
          <w:tcPr>
            <w:tcW w:w="154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 xml:space="preserve">          59 100,00   </w:t>
            </w:r>
          </w:p>
        </w:tc>
      </w:tr>
      <w:tr w:rsidR="00B04C3D" w:rsidRPr="00B04C3D" w:rsidTr="00B04C3D">
        <w:trPr>
          <w:trHeight w:val="162"/>
        </w:trPr>
        <w:tc>
          <w:tcPr>
            <w:tcW w:w="70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862" w:type="dxa"/>
          </w:tcPr>
          <w:p w:rsidR="00B04C3D" w:rsidRPr="00B04C3D" w:rsidRDefault="00B04C3D" w:rsidP="00B04C3D">
            <w:pPr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 xml:space="preserve">Мундштук для </w:t>
            </w:r>
            <w:proofErr w:type="spellStart"/>
            <w:r w:rsidRPr="00B04C3D">
              <w:rPr>
                <w:rFonts w:ascii="Times New Roman" w:hAnsi="Times New Roman"/>
                <w:color w:val="000000"/>
              </w:rPr>
              <w:t>Алкотестеров</w:t>
            </w:r>
            <w:proofErr w:type="spellEnd"/>
            <w:r w:rsidRPr="00B04C3D">
              <w:rPr>
                <w:rFonts w:ascii="Times New Roman" w:hAnsi="Times New Roman"/>
                <w:color w:val="000000"/>
              </w:rPr>
              <w:t xml:space="preserve"> Драгер</w:t>
            </w:r>
          </w:p>
        </w:tc>
        <w:tc>
          <w:tcPr>
            <w:tcW w:w="6662" w:type="dxa"/>
          </w:tcPr>
          <w:p w:rsidR="00B04C3D" w:rsidRPr="00B04C3D" w:rsidRDefault="00B04C3D" w:rsidP="00B04C3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 xml:space="preserve">Мундштуки для </w:t>
            </w:r>
            <w:proofErr w:type="spellStart"/>
            <w:r w:rsidRPr="00B04C3D">
              <w:rPr>
                <w:rFonts w:ascii="Times New Roman" w:hAnsi="Times New Roman"/>
                <w:color w:val="000000"/>
              </w:rPr>
              <w:t>алкотестера</w:t>
            </w:r>
            <w:proofErr w:type="spellEnd"/>
            <w:r w:rsidRPr="00B04C3D">
              <w:rPr>
                <w:rFonts w:ascii="Times New Roman" w:hAnsi="Times New Roman"/>
                <w:color w:val="000000"/>
              </w:rPr>
              <w:t xml:space="preserve"> одноразовые исключают попадания внешних факторов (слюна, внешний воздух).</w:t>
            </w:r>
          </w:p>
        </w:tc>
        <w:tc>
          <w:tcPr>
            <w:tcW w:w="1122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04C3D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286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992" w:type="dxa"/>
            <w:noWrap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4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 xml:space="preserve">        100 000,00   </w:t>
            </w:r>
          </w:p>
        </w:tc>
      </w:tr>
      <w:tr w:rsidR="00B04C3D" w:rsidRPr="00B04C3D" w:rsidTr="00B04C3D">
        <w:trPr>
          <w:trHeight w:val="371"/>
        </w:trPr>
        <w:tc>
          <w:tcPr>
            <w:tcW w:w="703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</w:rPr>
            </w:pPr>
            <w:r w:rsidRPr="00B04C3D">
              <w:rPr>
                <w:rFonts w:ascii="Times New Roman" w:hAnsi="Times New Roman"/>
              </w:rPr>
              <w:t> </w:t>
            </w:r>
          </w:p>
        </w:tc>
        <w:tc>
          <w:tcPr>
            <w:tcW w:w="1862" w:type="dxa"/>
          </w:tcPr>
          <w:p w:rsidR="00B04C3D" w:rsidRPr="00B04C3D" w:rsidRDefault="00B04C3D" w:rsidP="00B04C3D">
            <w:pPr>
              <w:rPr>
                <w:rFonts w:ascii="Times New Roman" w:hAnsi="Times New Roman"/>
                <w:b/>
                <w:bCs/>
              </w:rPr>
            </w:pPr>
            <w:r w:rsidRPr="00B04C3D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6662" w:type="dxa"/>
          </w:tcPr>
          <w:p w:rsidR="00B04C3D" w:rsidRPr="00B04C3D" w:rsidRDefault="00B04C3D" w:rsidP="00B04C3D">
            <w:pPr>
              <w:rPr>
                <w:rFonts w:ascii="Times New Roman" w:hAnsi="Times New Roman"/>
                <w:b/>
                <w:bCs/>
              </w:rPr>
            </w:pPr>
            <w:r w:rsidRPr="00B04C3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2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</w:rPr>
            </w:pPr>
            <w:r w:rsidRPr="00B04C3D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4C3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noWrap/>
          </w:tcPr>
          <w:p w:rsidR="00B04C3D" w:rsidRPr="00B04C3D" w:rsidRDefault="00B04C3D" w:rsidP="00B04C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C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43" w:type="dxa"/>
          </w:tcPr>
          <w:p w:rsidR="00B04C3D" w:rsidRPr="00B04C3D" w:rsidRDefault="00B04C3D" w:rsidP="00B04C3D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282 650</w:t>
            </w:r>
          </w:p>
        </w:tc>
      </w:tr>
    </w:tbl>
    <w:p w:rsidR="00334DDE" w:rsidRPr="00B04C3D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B04C3D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B04C3D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B04C3D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B04C3D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B04C3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B04C3D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B04C3D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</w:rPr>
        <w:t>– отсутствует;</w:t>
      </w:r>
    </w:p>
    <w:p w:rsid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C3D" w:rsidRDefault="00B04C3D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C3D" w:rsidRDefault="00B04C3D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C3D" w:rsidRPr="00B04C3D" w:rsidRDefault="00B04C3D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34DDE" w:rsidRPr="00B04C3D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B04C3D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B04C3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B04C3D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B04C3D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B04C3D">
        <w:rPr>
          <w:rFonts w:ascii="Times New Roman" w:hAnsi="Times New Roman"/>
          <w:b/>
          <w:sz w:val="20"/>
          <w:szCs w:val="20"/>
        </w:rPr>
        <w:t>:</w:t>
      </w:r>
    </w:p>
    <w:p w:rsidR="00334DDE" w:rsidRPr="00B04C3D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B04C3D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3D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9610A8" w:rsidRPr="00B04C3D">
        <w:rPr>
          <w:rFonts w:ascii="Times New Roman" w:hAnsi="Times New Roman"/>
          <w:b/>
          <w:sz w:val="20"/>
          <w:szCs w:val="20"/>
          <w:lang w:val="kk-KZ"/>
        </w:rPr>
        <w:t>,2</w:t>
      </w:r>
      <w:r w:rsidR="00B04C3D">
        <w:rPr>
          <w:rFonts w:ascii="Times New Roman" w:hAnsi="Times New Roman"/>
          <w:b/>
          <w:sz w:val="20"/>
          <w:szCs w:val="20"/>
          <w:lang w:val="kk-KZ"/>
        </w:rPr>
        <w:t>,3</w:t>
      </w:r>
      <w:r w:rsidR="00334DDE" w:rsidRPr="00B04C3D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334DDE" w:rsidRPr="00B04C3D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</w:rPr>
      </w:pPr>
      <w:r w:rsidRPr="00B04C3D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B04C3D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B04C3D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B04C3D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</w:rPr>
      </w:pPr>
      <w:r w:rsidRPr="00B04C3D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B04C3D">
        <w:rPr>
          <w:rFonts w:ascii="Times New Roman" w:hAnsi="Times New Roman"/>
          <w:sz w:val="20"/>
          <w:szCs w:val="20"/>
        </w:rPr>
        <w:t>директора</w:t>
      </w:r>
      <w:r w:rsidRPr="00B04C3D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B04C3D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B04C3D">
        <w:rPr>
          <w:rFonts w:ascii="Times New Roman" w:hAnsi="Times New Roman"/>
          <w:sz w:val="20"/>
          <w:szCs w:val="20"/>
        </w:rPr>
        <w:t xml:space="preserve"> – </w:t>
      </w:r>
      <w:r w:rsidRPr="00B04C3D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B04C3D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B04C3D">
        <w:rPr>
          <w:rFonts w:ascii="Times New Roman" w:hAnsi="Times New Roman"/>
          <w:sz w:val="20"/>
          <w:szCs w:val="20"/>
        </w:rPr>
        <w:t xml:space="preserve"> </w:t>
      </w:r>
      <w:r w:rsidRPr="00B04C3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B04C3D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B04C3D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B04C3D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B04C3D" w:rsidRDefault="00334DDE" w:rsidP="00334DDE">
      <w:pPr>
        <w:spacing w:after="0" w:line="240" w:lineRule="auto"/>
        <w:rPr>
          <w:sz w:val="20"/>
          <w:szCs w:val="20"/>
        </w:rPr>
      </w:pPr>
      <w:r w:rsidRPr="00B04C3D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B04C3D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B04C3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  <w:r w:rsidR="00257ABB" w:rsidRPr="00B04C3D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B04C3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87</cp:revision>
  <cp:lastPrinted>2023-01-16T03:15:00Z</cp:lastPrinted>
  <dcterms:created xsi:type="dcterms:W3CDTF">2022-08-04T06:50:00Z</dcterms:created>
  <dcterms:modified xsi:type="dcterms:W3CDTF">2023-02-09T08:16:00Z</dcterms:modified>
</cp:coreProperties>
</file>